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32B63E">
      <w:pPr>
        <w:autoSpaceDE w:val="0"/>
        <w:autoSpaceDN w:val="0"/>
        <w:spacing w:line="576" w:lineRule="exact"/>
        <w:contextualSpacing/>
        <w:jc w:val="center"/>
        <w:outlineLvl w:val="0"/>
        <w:rPr>
          <w:rFonts w:ascii="Times New Roman" w:hAnsi="Times New Roman" w:eastAsia="方正小标宋简体"/>
          <w:bCs/>
          <w:sz w:val="44"/>
          <w:szCs w:val="44"/>
        </w:rPr>
      </w:pPr>
      <w:bookmarkStart w:id="2" w:name="_GoBack"/>
      <w:r>
        <w:rPr>
          <w:rFonts w:ascii="Times New Roman" w:hAnsi="Times New Roman" w:eastAsia="方正小标宋简体"/>
          <w:bCs/>
          <w:sz w:val="44"/>
          <w:szCs w:val="44"/>
        </w:rPr>
        <w:t>四川省绿色建材产业链奖补资金</w:t>
      </w:r>
    </w:p>
    <w:p w14:paraId="4057AC34">
      <w:pPr>
        <w:autoSpaceDE w:val="0"/>
        <w:autoSpaceDN w:val="0"/>
        <w:spacing w:line="576" w:lineRule="exact"/>
        <w:contextualSpacing/>
        <w:jc w:val="center"/>
        <w:outlineLvl w:val="0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ascii="Times New Roman" w:hAnsi="Times New Roman" w:eastAsia="方正小标宋简体"/>
          <w:bCs/>
          <w:sz w:val="44"/>
          <w:szCs w:val="44"/>
        </w:rPr>
        <w:t>申报材料清单</w:t>
      </w:r>
    </w:p>
    <w:bookmarkEnd w:id="2"/>
    <w:p w14:paraId="068FF96B">
      <w:pPr>
        <w:pStyle w:val="2"/>
      </w:pPr>
    </w:p>
    <w:tbl>
      <w:tblPr>
        <w:tblStyle w:val="6"/>
        <w:tblW w:w="87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2734"/>
        <w:gridCol w:w="5078"/>
      </w:tblGrid>
      <w:tr w14:paraId="308F1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tblHeader/>
        </w:trPr>
        <w:tc>
          <w:tcPr>
            <w:tcW w:w="942" w:type="dxa"/>
            <w:noWrap w:val="0"/>
            <w:vAlign w:val="center"/>
          </w:tcPr>
          <w:p w14:paraId="1719B4E5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  <w:r>
              <w:rPr>
                <w:rFonts w:ascii="Times New Roman" w:hAnsi="Times New Roman" w:eastAsia="黑体"/>
                <w:bCs/>
                <w:sz w:val="24"/>
              </w:rPr>
              <w:t>序号</w:t>
            </w:r>
          </w:p>
        </w:tc>
        <w:tc>
          <w:tcPr>
            <w:tcW w:w="2734" w:type="dxa"/>
            <w:noWrap w:val="0"/>
            <w:vAlign w:val="center"/>
          </w:tcPr>
          <w:p w14:paraId="06C808F1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  <w:r>
              <w:rPr>
                <w:rFonts w:ascii="Times New Roman" w:hAnsi="Times New Roman" w:eastAsia="黑体"/>
                <w:bCs/>
                <w:sz w:val="24"/>
              </w:rPr>
              <w:t>奖补事项</w:t>
            </w:r>
          </w:p>
        </w:tc>
        <w:tc>
          <w:tcPr>
            <w:tcW w:w="5078" w:type="dxa"/>
            <w:noWrap w:val="0"/>
            <w:vAlign w:val="center"/>
          </w:tcPr>
          <w:p w14:paraId="5E8C2B7A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  <w:r>
              <w:rPr>
                <w:rFonts w:ascii="Times New Roman" w:hAnsi="Times New Roman" w:eastAsia="黑体"/>
                <w:bCs/>
                <w:sz w:val="24"/>
              </w:rPr>
              <w:t>资料名称</w:t>
            </w:r>
          </w:p>
        </w:tc>
      </w:tr>
      <w:tr w14:paraId="356CE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restart"/>
            <w:noWrap w:val="0"/>
            <w:vAlign w:val="center"/>
          </w:tcPr>
          <w:p w14:paraId="5DA8BDB5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  <w:r>
              <w:rPr>
                <w:rFonts w:ascii="Times New Roman" w:hAnsi="Times New Roman" w:eastAsia="黑体"/>
                <w:bCs/>
                <w:sz w:val="24"/>
              </w:rPr>
              <w:t>1</w:t>
            </w:r>
          </w:p>
        </w:tc>
        <w:tc>
          <w:tcPr>
            <w:tcW w:w="2734" w:type="dxa"/>
            <w:vMerge w:val="restart"/>
            <w:noWrap w:val="0"/>
            <w:vAlign w:val="center"/>
          </w:tcPr>
          <w:p w14:paraId="4A374A7C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新“上榜”绿色建材生产企业奖补（二）</w:t>
            </w:r>
          </w:p>
        </w:tc>
        <w:tc>
          <w:tcPr>
            <w:tcW w:w="5078" w:type="dxa"/>
            <w:noWrap w:val="0"/>
            <w:vAlign w:val="center"/>
          </w:tcPr>
          <w:p w14:paraId="4D0EC72E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首次“上榜”证明材料</w:t>
            </w:r>
          </w:p>
        </w:tc>
      </w:tr>
      <w:tr w14:paraId="4199E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067F8CB3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05070CF9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23430F35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要求的其他佐证材料</w:t>
            </w:r>
          </w:p>
        </w:tc>
      </w:tr>
      <w:tr w14:paraId="2A42C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restart"/>
            <w:noWrap w:val="0"/>
            <w:vAlign w:val="center"/>
          </w:tcPr>
          <w:p w14:paraId="576C1B09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  <w:r>
              <w:rPr>
                <w:rFonts w:ascii="Times New Roman" w:hAnsi="Times New Roman" w:eastAsia="黑体"/>
                <w:bCs/>
                <w:sz w:val="24"/>
              </w:rPr>
              <w:t>2</w:t>
            </w:r>
          </w:p>
        </w:tc>
        <w:tc>
          <w:tcPr>
            <w:tcW w:w="2734" w:type="dxa"/>
            <w:vMerge w:val="restart"/>
            <w:noWrap w:val="0"/>
            <w:vAlign w:val="center"/>
          </w:tcPr>
          <w:p w14:paraId="1019E19B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产业链人才引育奖补（二）</w:t>
            </w:r>
          </w:p>
        </w:tc>
        <w:tc>
          <w:tcPr>
            <w:tcW w:w="5078" w:type="dxa"/>
            <w:noWrap w:val="0"/>
            <w:vAlign w:val="center"/>
          </w:tcPr>
          <w:p w14:paraId="53285754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相关主管部门对人才称号认定的证明材料</w:t>
            </w:r>
          </w:p>
        </w:tc>
      </w:tr>
      <w:tr w14:paraId="6AD73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606006A7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00BBC917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4183B2FC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劳动合同及社保缴纳证明</w:t>
            </w:r>
          </w:p>
        </w:tc>
      </w:tr>
      <w:tr w14:paraId="16646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0A9CAE39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264F5D3E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6B9EF458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要求的其他佐证材料</w:t>
            </w:r>
          </w:p>
        </w:tc>
      </w:tr>
      <w:tr w14:paraId="5D3A9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restart"/>
            <w:noWrap w:val="0"/>
            <w:vAlign w:val="center"/>
          </w:tcPr>
          <w:p w14:paraId="77748D8C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  <w:r>
              <w:rPr>
                <w:rFonts w:ascii="Times New Roman" w:hAnsi="Times New Roman" w:eastAsia="黑体"/>
                <w:bCs/>
                <w:sz w:val="24"/>
              </w:rPr>
              <w:t>3</w:t>
            </w:r>
          </w:p>
        </w:tc>
        <w:tc>
          <w:tcPr>
            <w:tcW w:w="2734" w:type="dxa"/>
            <w:vMerge w:val="restart"/>
            <w:noWrap w:val="0"/>
            <w:vAlign w:val="center"/>
          </w:tcPr>
          <w:p w14:paraId="4354A8A7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bookmarkStart w:id="0" w:name="OLE_LINK16"/>
            <w:r>
              <w:rPr>
                <w:rFonts w:ascii="Times New Roman" w:hAnsi="Times New Roman" w:eastAsia="仿宋"/>
                <w:bCs/>
                <w:sz w:val="24"/>
              </w:rPr>
              <w:t>重大技术装备和绿色建材产品创新奖补</w:t>
            </w:r>
            <w:bookmarkEnd w:id="0"/>
          </w:p>
        </w:tc>
        <w:tc>
          <w:tcPr>
            <w:tcW w:w="5078" w:type="dxa"/>
            <w:noWrap w:val="0"/>
            <w:vAlign w:val="center"/>
          </w:tcPr>
          <w:p w14:paraId="61AFCC1A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成果鉴定报告</w:t>
            </w:r>
          </w:p>
        </w:tc>
      </w:tr>
      <w:tr w14:paraId="5232C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24F6AA53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6657380D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1CF2C7D5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要求的其他佐证材料</w:t>
            </w:r>
          </w:p>
        </w:tc>
      </w:tr>
      <w:tr w14:paraId="1AD93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restart"/>
            <w:noWrap w:val="0"/>
            <w:vAlign w:val="center"/>
          </w:tcPr>
          <w:p w14:paraId="05376809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  <w:r>
              <w:rPr>
                <w:rFonts w:ascii="Times New Roman" w:hAnsi="Times New Roman" w:eastAsia="黑体"/>
                <w:bCs/>
                <w:sz w:val="24"/>
              </w:rPr>
              <w:t>4</w:t>
            </w:r>
          </w:p>
        </w:tc>
        <w:tc>
          <w:tcPr>
            <w:tcW w:w="2734" w:type="dxa"/>
            <w:vMerge w:val="restart"/>
            <w:noWrap w:val="0"/>
            <w:vAlign w:val="center"/>
          </w:tcPr>
          <w:p w14:paraId="5BBF4F39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绿色建材产品认证奖补</w:t>
            </w:r>
          </w:p>
        </w:tc>
        <w:tc>
          <w:tcPr>
            <w:tcW w:w="5078" w:type="dxa"/>
            <w:noWrap w:val="0"/>
            <w:vAlign w:val="center"/>
          </w:tcPr>
          <w:p w14:paraId="5EAFBC39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认证证书</w:t>
            </w:r>
          </w:p>
        </w:tc>
      </w:tr>
      <w:tr w14:paraId="6EEF6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684F79B6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4AB2065D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52AD9AA9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要求的其他佐证材料</w:t>
            </w:r>
          </w:p>
        </w:tc>
      </w:tr>
      <w:tr w14:paraId="0FF87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restart"/>
            <w:noWrap w:val="0"/>
            <w:vAlign w:val="center"/>
          </w:tcPr>
          <w:p w14:paraId="25141B2A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  <w:r>
              <w:rPr>
                <w:rFonts w:ascii="Times New Roman" w:hAnsi="Times New Roman" w:eastAsia="黑体"/>
                <w:bCs/>
                <w:sz w:val="24"/>
              </w:rPr>
              <w:t>5</w:t>
            </w:r>
          </w:p>
        </w:tc>
        <w:tc>
          <w:tcPr>
            <w:tcW w:w="2734" w:type="dxa"/>
            <w:vMerge w:val="restart"/>
            <w:noWrap w:val="0"/>
            <w:vAlign w:val="center"/>
          </w:tcPr>
          <w:p w14:paraId="04CE39C9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企业拓展市场奖补</w:t>
            </w:r>
          </w:p>
        </w:tc>
        <w:tc>
          <w:tcPr>
            <w:tcW w:w="5078" w:type="dxa"/>
            <w:noWrap w:val="0"/>
            <w:vAlign w:val="center"/>
          </w:tcPr>
          <w:p w14:paraId="76662A61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产业链牵头部门发布的展会通知</w:t>
            </w:r>
          </w:p>
        </w:tc>
      </w:tr>
      <w:tr w14:paraId="53603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001A2B42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562C6385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4C57530C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展会费用证明材料</w:t>
            </w:r>
          </w:p>
        </w:tc>
      </w:tr>
      <w:tr w14:paraId="3AD37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41135454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091244CA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029225BD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要求的其他佐证材料</w:t>
            </w:r>
          </w:p>
        </w:tc>
      </w:tr>
      <w:tr w14:paraId="632A7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42" w:type="dxa"/>
            <w:vMerge w:val="restart"/>
            <w:noWrap w:val="0"/>
            <w:vAlign w:val="center"/>
          </w:tcPr>
          <w:p w14:paraId="07A502FB">
            <w:pPr>
              <w:autoSpaceDE w:val="0"/>
              <w:autoSpaceDN w:val="0"/>
              <w:spacing w:line="4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eastAsia="黑体"/>
                <w:bCs/>
                <w:sz w:val="24"/>
                <w:szCs w:val="21"/>
              </w:rPr>
              <w:t>6</w:t>
            </w:r>
          </w:p>
        </w:tc>
        <w:tc>
          <w:tcPr>
            <w:tcW w:w="2734" w:type="dxa"/>
            <w:vMerge w:val="restart"/>
            <w:noWrap w:val="0"/>
            <w:vAlign w:val="center"/>
          </w:tcPr>
          <w:p w14:paraId="29293FDD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全过程培育新兴应用场景案例奖补</w:t>
            </w:r>
          </w:p>
        </w:tc>
        <w:tc>
          <w:tcPr>
            <w:tcW w:w="5078" w:type="dxa"/>
            <w:noWrap w:val="0"/>
            <w:vAlign w:val="center"/>
          </w:tcPr>
          <w:p w14:paraId="61B35D62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申报材料要求以住房城乡建设厅官网发布的征集通知为准</w:t>
            </w:r>
          </w:p>
        </w:tc>
      </w:tr>
      <w:tr w14:paraId="746A4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0720D6E4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6FAEAB5C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4D43A22A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要求的其他佐证材料</w:t>
            </w:r>
          </w:p>
        </w:tc>
      </w:tr>
      <w:tr w14:paraId="4940C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restart"/>
            <w:noWrap w:val="0"/>
            <w:vAlign w:val="center"/>
          </w:tcPr>
          <w:p w14:paraId="635CCCC7">
            <w:pPr>
              <w:spacing w:line="400" w:lineRule="exact"/>
              <w:jc w:val="center"/>
              <w:rPr>
                <w:rFonts w:hint="eastAsia" w:ascii="Times New Roman" w:hAnsi="Times New Roman" w:eastAsia="黑体"/>
                <w:bCs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sz w:val="24"/>
              </w:rPr>
              <w:t>7</w:t>
            </w:r>
          </w:p>
        </w:tc>
        <w:tc>
          <w:tcPr>
            <w:tcW w:w="2734" w:type="dxa"/>
            <w:vMerge w:val="restart"/>
            <w:noWrap w:val="0"/>
            <w:vAlign w:val="center"/>
          </w:tcPr>
          <w:p w14:paraId="732C82AB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星级绿色建筑奖补</w:t>
            </w:r>
          </w:p>
        </w:tc>
        <w:tc>
          <w:tcPr>
            <w:tcW w:w="5078" w:type="dxa"/>
            <w:noWrap w:val="0"/>
            <w:vAlign w:val="center"/>
          </w:tcPr>
          <w:p w14:paraId="4301CBF7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绿色建筑标识证书</w:t>
            </w:r>
          </w:p>
        </w:tc>
      </w:tr>
      <w:tr w14:paraId="584C8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734A8D55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67D1E161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35C8DCE2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绿色建材应用比例核算结果表及支撑材料</w:t>
            </w:r>
          </w:p>
        </w:tc>
      </w:tr>
      <w:tr w14:paraId="79050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2D166EE5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6A358B6A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674F311F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使用的绿色建材产品认证证书</w:t>
            </w:r>
          </w:p>
        </w:tc>
      </w:tr>
      <w:tr w14:paraId="0B1DA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62F2E005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09CC7356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4A8F6EB8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要求的其他佐证材料</w:t>
            </w:r>
          </w:p>
        </w:tc>
      </w:tr>
      <w:tr w14:paraId="7AB6F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42" w:type="dxa"/>
            <w:vMerge w:val="restart"/>
            <w:noWrap w:val="0"/>
            <w:vAlign w:val="center"/>
          </w:tcPr>
          <w:p w14:paraId="0A8F059B">
            <w:pPr>
              <w:spacing w:line="400" w:lineRule="exact"/>
              <w:jc w:val="center"/>
              <w:rPr>
                <w:rFonts w:hint="eastAsia" w:ascii="Times New Roman" w:hAnsi="Times New Roman" w:eastAsia="黑体"/>
                <w:bCs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sz w:val="24"/>
              </w:rPr>
              <w:t>8</w:t>
            </w:r>
          </w:p>
        </w:tc>
        <w:tc>
          <w:tcPr>
            <w:tcW w:w="2734" w:type="dxa"/>
            <w:vMerge w:val="restart"/>
            <w:noWrap w:val="0"/>
            <w:vAlign w:val="center"/>
          </w:tcPr>
          <w:p w14:paraId="66A7786E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超低能耗建筑奖补</w:t>
            </w:r>
          </w:p>
        </w:tc>
        <w:tc>
          <w:tcPr>
            <w:tcW w:w="5078" w:type="dxa"/>
            <w:noWrap w:val="0"/>
            <w:vAlign w:val="center"/>
          </w:tcPr>
          <w:p w14:paraId="09178573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符合《近零能耗建筑技术标准》相关条款要求的佐证材料</w:t>
            </w:r>
          </w:p>
        </w:tc>
      </w:tr>
      <w:tr w14:paraId="64D35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43D26DEF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6FB05C28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143EA87C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市（州）主管部门综合评审表</w:t>
            </w:r>
          </w:p>
        </w:tc>
      </w:tr>
      <w:tr w14:paraId="2B5DD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455F056F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2107007E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2C4221E7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绿色建材应用比例核算结果表及支撑材料</w:t>
            </w:r>
          </w:p>
        </w:tc>
      </w:tr>
      <w:tr w14:paraId="0B67D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2361E8B5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5477A457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26FC35D2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项目竣工备案文件</w:t>
            </w:r>
          </w:p>
        </w:tc>
      </w:tr>
      <w:tr w14:paraId="6C08C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000E5B0F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7B865FFF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3CA715BA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使用的绿色建材产品认证证书</w:t>
            </w:r>
          </w:p>
        </w:tc>
      </w:tr>
      <w:tr w14:paraId="6119E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4A9E5705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6C1CFF42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71AE56BA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要求的其他佐证材料</w:t>
            </w:r>
          </w:p>
        </w:tc>
      </w:tr>
      <w:tr w14:paraId="4C2A9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restart"/>
            <w:noWrap w:val="0"/>
            <w:vAlign w:val="center"/>
          </w:tcPr>
          <w:p w14:paraId="535027B1">
            <w:pPr>
              <w:spacing w:line="400" w:lineRule="exact"/>
              <w:jc w:val="center"/>
              <w:rPr>
                <w:rFonts w:hint="eastAsia" w:ascii="Times New Roman" w:hAnsi="Times New Roman" w:eastAsia="黑体"/>
                <w:bCs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sz w:val="24"/>
              </w:rPr>
              <w:t>9</w:t>
            </w:r>
          </w:p>
        </w:tc>
        <w:tc>
          <w:tcPr>
            <w:tcW w:w="2734" w:type="dxa"/>
            <w:vMerge w:val="restart"/>
            <w:noWrap w:val="0"/>
            <w:vAlign w:val="center"/>
          </w:tcPr>
          <w:p w14:paraId="6FA2B93F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既有建筑节能改造奖补</w:t>
            </w:r>
          </w:p>
        </w:tc>
        <w:tc>
          <w:tcPr>
            <w:tcW w:w="5078" w:type="dxa"/>
            <w:noWrap w:val="0"/>
            <w:vAlign w:val="center"/>
          </w:tcPr>
          <w:p w14:paraId="6F9020BE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节能验收报告</w:t>
            </w:r>
          </w:p>
        </w:tc>
      </w:tr>
      <w:tr w14:paraId="371EF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420458F2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09390BA6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515E9B70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绿色建材应用比例核算结果表及支撑材料</w:t>
            </w:r>
          </w:p>
        </w:tc>
      </w:tr>
      <w:tr w14:paraId="07499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08B203DC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4D653BE6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7FC07005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项目竣工备案文件</w:t>
            </w:r>
          </w:p>
        </w:tc>
      </w:tr>
      <w:tr w14:paraId="60EAD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7800BE15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5A121FD7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29D14C47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使用的绿色建材产品认证证书</w:t>
            </w:r>
          </w:p>
        </w:tc>
      </w:tr>
      <w:tr w14:paraId="5E785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607464AC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64799512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74EB31E4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要求的其他佐证材料</w:t>
            </w:r>
          </w:p>
        </w:tc>
      </w:tr>
      <w:tr w14:paraId="65118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restart"/>
            <w:noWrap w:val="0"/>
            <w:vAlign w:val="center"/>
          </w:tcPr>
          <w:p w14:paraId="54F24983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sz w:val="24"/>
              </w:rPr>
              <w:t>10</w:t>
            </w:r>
          </w:p>
        </w:tc>
        <w:tc>
          <w:tcPr>
            <w:tcW w:w="2734" w:type="dxa"/>
            <w:vMerge w:val="restart"/>
            <w:noWrap w:val="0"/>
            <w:vAlign w:val="center"/>
          </w:tcPr>
          <w:p w14:paraId="35D9FBB2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智能建造试点项目奖补</w:t>
            </w:r>
          </w:p>
        </w:tc>
        <w:tc>
          <w:tcPr>
            <w:tcW w:w="5078" w:type="dxa"/>
            <w:noWrap w:val="0"/>
            <w:vAlign w:val="center"/>
          </w:tcPr>
          <w:p w14:paraId="3C36A35F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入选智能建筑试点项目佐证材料</w:t>
            </w:r>
          </w:p>
        </w:tc>
      </w:tr>
      <w:tr w14:paraId="613A9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7F7C7500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3B125014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631438F9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绿色建材应用比例核算结果表及支撑材料</w:t>
            </w:r>
          </w:p>
        </w:tc>
      </w:tr>
      <w:tr w14:paraId="54B71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1CFA285E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00D6A5DC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50904081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项目竣工备案文件</w:t>
            </w:r>
          </w:p>
        </w:tc>
      </w:tr>
      <w:tr w14:paraId="227C7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16FDEFF5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6517D2DA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2A00284F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使用的绿色建材产品认证证书</w:t>
            </w:r>
          </w:p>
        </w:tc>
      </w:tr>
      <w:tr w14:paraId="0D814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3175F820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45D30085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435102EA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bookmarkStart w:id="1" w:name="OLE_LINK9"/>
            <w:r>
              <w:rPr>
                <w:rFonts w:ascii="Times New Roman" w:hAnsi="Times New Roman" w:eastAsia="仿宋"/>
                <w:bCs/>
                <w:sz w:val="24"/>
              </w:rPr>
              <w:t>要求的其他佐证材料</w:t>
            </w:r>
            <w:bookmarkEnd w:id="1"/>
          </w:p>
        </w:tc>
      </w:tr>
      <w:tr w14:paraId="5C08E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942" w:type="dxa"/>
            <w:vMerge w:val="restart"/>
            <w:noWrap w:val="0"/>
            <w:vAlign w:val="center"/>
          </w:tcPr>
          <w:p w14:paraId="70E5E126"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sz w:val="24"/>
              </w:rPr>
            </w:pPr>
            <w:r>
              <w:rPr>
                <w:rFonts w:hint="eastAsia" w:ascii="Times New Roman" w:hAnsi="Times New Roman" w:eastAsia="黑体"/>
                <w:bCs/>
                <w:sz w:val="24"/>
              </w:rPr>
              <w:t>11</w:t>
            </w:r>
          </w:p>
        </w:tc>
        <w:tc>
          <w:tcPr>
            <w:tcW w:w="2734" w:type="dxa"/>
            <w:vMerge w:val="restart"/>
            <w:noWrap w:val="0"/>
            <w:vAlign w:val="center"/>
          </w:tcPr>
          <w:p w14:paraId="12D8857F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装配式建筑项目奖补</w:t>
            </w:r>
          </w:p>
        </w:tc>
        <w:tc>
          <w:tcPr>
            <w:tcW w:w="5078" w:type="dxa"/>
            <w:noWrap w:val="0"/>
            <w:vAlign w:val="center"/>
          </w:tcPr>
          <w:p w14:paraId="0101A0DD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建筑等级或得分证明材料</w:t>
            </w:r>
          </w:p>
        </w:tc>
      </w:tr>
      <w:tr w14:paraId="247A9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3548DC69">
            <w:pPr>
              <w:spacing w:line="400" w:lineRule="exact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4F9DF6A2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3EA9F87C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项目竣工备案文件</w:t>
            </w:r>
          </w:p>
        </w:tc>
      </w:tr>
      <w:tr w14:paraId="3CD67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3ADA274C">
            <w:pPr>
              <w:spacing w:line="400" w:lineRule="exact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14B19092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5C00AC0F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使用的绿色建材产品认证证书</w:t>
            </w:r>
          </w:p>
        </w:tc>
      </w:tr>
      <w:tr w14:paraId="76132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2" w:type="dxa"/>
            <w:vMerge w:val="continue"/>
            <w:noWrap w:val="0"/>
            <w:vAlign w:val="center"/>
          </w:tcPr>
          <w:p w14:paraId="2C28BD75">
            <w:pPr>
              <w:spacing w:line="400" w:lineRule="exact"/>
              <w:rPr>
                <w:rFonts w:ascii="Times New Roman" w:hAnsi="Times New Roman" w:eastAsia="黑体"/>
                <w:bCs/>
                <w:sz w:val="24"/>
              </w:rPr>
            </w:pPr>
          </w:p>
        </w:tc>
        <w:tc>
          <w:tcPr>
            <w:tcW w:w="2734" w:type="dxa"/>
            <w:vMerge w:val="continue"/>
            <w:noWrap w:val="0"/>
            <w:vAlign w:val="center"/>
          </w:tcPr>
          <w:p w14:paraId="5F8DFEF6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</w:p>
        </w:tc>
        <w:tc>
          <w:tcPr>
            <w:tcW w:w="5078" w:type="dxa"/>
            <w:noWrap w:val="0"/>
            <w:vAlign w:val="center"/>
          </w:tcPr>
          <w:p w14:paraId="02976F5F">
            <w:pPr>
              <w:spacing w:line="400" w:lineRule="exact"/>
              <w:rPr>
                <w:rFonts w:ascii="Times New Roman" w:hAnsi="Times New Roman" w:eastAsia="仿宋"/>
                <w:bCs/>
                <w:sz w:val="24"/>
              </w:rPr>
            </w:pPr>
            <w:r>
              <w:rPr>
                <w:rFonts w:ascii="Times New Roman" w:hAnsi="Times New Roman" w:eastAsia="仿宋"/>
                <w:bCs/>
                <w:sz w:val="24"/>
              </w:rPr>
              <w:t>要求的其他佐证材料</w:t>
            </w:r>
          </w:p>
        </w:tc>
      </w:tr>
    </w:tbl>
    <w:p w14:paraId="52725D10">
      <w:pPr>
        <w:keepNext w:val="0"/>
        <w:keepLines w:val="0"/>
        <w:pageBreakBefore w:val="0"/>
        <w:widowControl w:val="0"/>
        <w:suppressLineNumbers w:val="0"/>
        <w:snapToGrid/>
        <w:spacing w:line="240" w:lineRule="auto"/>
        <w:ind w:right="0"/>
        <w:jc w:val="both"/>
        <w:rPr>
          <w:rFonts w:hint="eastAsia" w:ascii="Times New Roman" w:eastAsia="仿宋_GB2312"/>
          <w:bCs/>
          <w:w w:val="100"/>
          <w:sz w:val="32"/>
          <w:lang w:val="en-US" w:eastAsia="zh-CN"/>
        </w:rPr>
      </w:pPr>
    </w:p>
    <w:p w14:paraId="256E8BEF">
      <w:pPr>
        <w:keepNext w:val="0"/>
        <w:keepLines w:val="0"/>
        <w:pageBreakBefore w:val="0"/>
        <w:widowControl w:val="0"/>
        <w:suppressLineNumbers w:val="0"/>
        <w:snapToGrid/>
        <w:spacing w:line="240" w:lineRule="auto"/>
        <w:ind w:left="0" w:right="0" w:firstLine="632" w:firstLineChars="200"/>
        <w:jc w:val="both"/>
        <w:rPr>
          <w:rFonts w:hint="eastAsia" w:ascii="Times New Roman" w:eastAsia="仿宋_GB2312"/>
          <w:bCs/>
          <w:w w:val="100"/>
          <w:sz w:val="32"/>
          <w:lang w:val="en-US" w:eastAsia="zh-CN"/>
        </w:rPr>
      </w:pPr>
    </w:p>
    <w:sectPr>
      <w:headerReference r:id="rId3" w:type="first"/>
      <w:footerReference r:id="rId6" w:type="first"/>
      <w:footerReference r:id="rId4" w:type="default"/>
      <w:footerReference r:id="rId5" w:type="even"/>
      <w:pgSz w:w="11906" w:h="16838"/>
      <w:pgMar w:top="2098" w:right="1474" w:bottom="1984" w:left="1588" w:header="851" w:footer="1400" w:gutter="0"/>
      <w:pgNumType w:fmt="decimal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1491AA">
    <w:pPr>
      <w:pStyle w:val="4"/>
      <w:framePr w:wrap="around" w:vAnchor="text" w:hAnchor="margin" w:xAlign="right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ind w:left="320" w:leftChars="100" w:right="320" w:rightChars="100" w:firstLine="0" w:firstLineChars="0"/>
      <w:jc w:val="right"/>
      <w:rPr>
        <w:rFonts w:hint="eastAsia" w:ascii="宋体" w:hAnsi="宋体" w:eastAsia="宋体" w:cs="宋体"/>
        <w:b w:val="0"/>
        <w:w w:val="100"/>
        <w:sz w:val="28"/>
        <w:lang w:eastAsia="zh-CN"/>
      </w:rPr>
    </w:pP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 xml:space="preserve">— </w: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begin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instrText xml:space="preserve"> PAGE  \* MERGEFORMAT </w:instrTex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separate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>1</w: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end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 xml:space="preserve"> —</w:t>
    </w:r>
  </w:p>
  <w:p w14:paraId="3C4F63B5">
    <w:pPr>
      <w:pStyle w:val="4"/>
      <w:ind w:right="360"/>
      <w:jc w:val="center"/>
      <w:rPr>
        <w:rFonts w:hint="eastAsia" w:ascii="宋体" w:hAnsi="宋体" w:eastAsia="宋体" w:cs="宋体"/>
        <w:b w:val="0"/>
        <w:w w:val="100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E845D9">
    <w:pPr>
      <w:pStyle w:val="4"/>
      <w:framePr w:wrap="around" w:vAnchor="text" w:hAnchor="margin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ind w:left="320" w:leftChars="100" w:right="320" w:rightChars="100" w:firstLine="0" w:firstLineChars="0"/>
      <w:jc w:val="left"/>
      <w:rPr>
        <w:rFonts w:hint="eastAsia" w:ascii="宋体" w:hAnsi="宋体" w:eastAsia="宋体" w:cs="宋体"/>
        <w:b w:val="0"/>
        <w:w w:val="100"/>
        <w:sz w:val="28"/>
        <w:lang w:eastAsia="zh-CN"/>
      </w:rPr>
    </w:pP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 xml:space="preserve">— </w: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begin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instrText xml:space="preserve"> PAGE  \* MERGEFORMAT </w:instrTex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separate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>2</w:t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fldChar w:fldCharType="end"/>
    </w:r>
    <w:r>
      <w:rPr>
        <w:rStyle w:val="8"/>
        <w:rFonts w:hint="eastAsia" w:ascii="宋体" w:hAnsi="宋体" w:eastAsia="宋体" w:cs="宋体"/>
        <w:b w:val="0"/>
        <w:w w:val="100"/>
        <w:sz w:val="28"/>
        <w:lang w:eastAsia="zh-CN"/>
      </w:rPr>
      <w:t xml:space="preserve"> —</w:t>
    </w:r>
  </w:p>
  <w:p w14:paraId="27E4578A">
    <w:pPr>
      <w:pStyle w:val="4"/>
      <w:ind w:right="360"/>
      <w:jc w:val="center"/>
      <w:rPr>
        <w:rFonts w:hint="eastAsia" w:ascii="宋体" w:hAnsi="宋体" w:eastAsia="宋体" w:cs="宋体"/>
        <w:b w:val="0"/>
        <w:w w:val="100"/>
        <w:sz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520A2A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2F95CC"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2MDQ0NjA5ODY4MTFkMTRkNDYxYWRkYWY0MmE4ODMifQ=="/>
  </w:docVars>
  <w:rsids>
    <w:rsidRoot w:val="67D07171"/>
    <w:rsid w:val="020E7D87"/>
    <w:rsid w:val="02AC5A72"/>
    <w:rsid w:val="06BD56E7"/>
    <w:rsid w:val="0869587F"/>
    <w:rsid w:val="08C83CF3"/>
    <w:rsid w:val="0A0B7A12"/>
    <w:rsid w:val="0A1D1D24"/>
    <w:rsid w:val="0A200E2D"/>
    <w:rsid w:val="0BB270FB"/>
    <w:rsid w:val="0CE8253A"/>
    <w:rsid w:val="0D2D6C22"/>
    <w:rsid w:val="0D757A31"/>
    <w:rsid w:val="0E4028AA"/>
    <w:rsid w:val="0ED746EC"/>
    <w:rsid w:val="0F1A68C7"/>
    <w:rsid w:val="0F740D38"/>
    <w:rsid w:val="10360A28"/>
    <w:rsid w:val="10E7084B"/>
    <w:rsid w:val="11742457"/>
    <w:rsid w:val="118E6A58"/>
    <w:rsid w:val="1222745A"/>
    <w:rsid w:val="12621371"/>
    <w:rsid w:val="12624579"/>
    <w:rsid w:val="12AE0192"/>
    <w:rsid w:val="15292D1A"/>
    <w:rsid w:val="157A24C8"/>
    <w:rsid w:val="16176B38"/>
    <w:rsid w:val="185A017E"/>
    <w:rsid w:val="1B4A2245"/>
    <w:rsid w:val="1FD430C8"/>
    <w:rsid w:val="2010046C"/>
    <w:rsid w:val="204F3443"/>
    <w:rsid w:val="20C17994"/>
    <w:rsid w:val="21AD074F"/>
    <w:rsid w:val="226420A2"/>
    <w:rsid w:val="230E085E"/>
    <w:rsid w:val="23682C23"/>
    <w:rsid w:val="24B20658"/>
    <w:rsid w:val="24C70119"/>
    <w:rsid w:val="26DB38D0"/>
    <w:rsid w:val="27F87CE7"/>
    <w:rsid w:val="28C97878"/>
    <w:rsid w:val="291E5EBC"/>
    <w:rsid w:val="29D4102F"/>
    <w:rsid w:val="2A126877"/>
    <w:rsid w:val="2A544E00"/>
    <w:rsid w:val="2B156DD1"/>
    <w:rsid w:val="2C0D0B59"/>
    <w:rsid w:val="2E4C09D4"/>
    <w:rsid w:val="2F110174"/>
    <w:rsid w:val="2F5064AC"/>
    <w:rsid w:val="2FB1255D"/>
    <w:rsid w:val="305A5DE4"/>
    <w:rsid w:val="31137412"/>
    <w:rsid w:val="316F4012"/>
    <w:rsid w:val="3198380B"/>
    <w:rsid w:val="32220572"/>
    <w:rsid w:val="335E2751"/>
    <w:rsid w:val="33884F17"/>
    <w:rsid w:val="34443AB5"/>
    <w:rsid w:val="37671303"/>
    <w:rsid w:val="3776710C"/>
    <w:rsid w:val="38FB512C"/>
    <w:rsid w:val="398667CF"/>
    <w:rsid w:val="39FF0D34"/>
    <w:rsid w:val="3AD94D90"/>
    <w:rsid w:val="3B791915"/>
    <w:rsid w:val="3C0051D3"/>
    <w:rsid w:val="3DFF227A"/>
    <w:rsid w:val="3F063C21"/>
    <w:rsid w:val="3FD02796"/>
    <w:rsid w:val="40655236"/>
    <w:rsid w:val="410F143D"/>
    <w:rsid w:val="412537A9"/>
    <w:rsid w:val="413B5CBF"/>
    <w:rsid w:val="414D59F2"/>
    <w:rsid w:val="444436C7"/>
    <w:rsid w:val="44693A30"/>
    <w:rsid w:val="45A602D1"/>
    <w:rsid w:val="46737A24"/>
    <w:rsid w:val="479123FB"/>
    <w:rsid w:val="47B20567"/>
    <w:rsid w:val="48440683"/>
    <w:rsid w:val="484B1829"/>
    <w:rsid w:val="488E040A"/>
    <w:rsid w:val="48CD41B3"/>
    <w:rsid w:val="497F5DA1"/>
    <w:rsid w:val="4C2B55CD"/>
    <w:rsid w:val="4C72305B"/>
    <w:rsid w:val="4C9D7EB8"/>
    <w:rsid w:val="4E4C4D02"/>
    <w:rsid w:val="4E8D3B5E"/>
    <w:rsid w:val="4EF53FB9"/>
    <w:rsid w:val="511C34F1"/>
    <w:rsid w:val="51B64D1E"/>
    <w:rsid w:val="546711C9"/>
    <w:rsid w:val="55017A40"/>
    <w:rsid w:val="557543BE"/>
    <w:rsid w:val="55D51A8B"/>
    <w:rsid w:val="568C2CBE"/>
    <w:rsid w:val="57F55CA9"/>
    <w:rsid w:val="58B4015F"/>
    <w:rsid w:val="59CF0866"/>
    <w:rsid w:val="5A7140A7"/>
    <w:rsid w:val="5AA553C6"/>
    <w:rsid w:val="5BAF7A77"/>
    <w:rsid w:val="5C4A7AEA"/>
    <w:rsid w:val="5D0B7D34"/>
    <w:rsid w:val="5D564930"/>
    <w:rsid w:val="5EFE39E7"/>
    <w:rsid w:val="60964994"/>
    <w:rsid w:val="61DE4CFF"/>
    <w:rsid w:val="62BE310D"/>
    <w:rsid w:val="631417EB"/>
    <w:rsid w:val="63A55989"/>
    <w:rsid w:val="64B70CC8"/>
    <w:rsid w:val="6563197B"/>
    <w:rsid w:val="65741BF4"/>
    <w:rsid w:val="66310F2C"/>
    <w:rsid w:val="6690233B"/>
    <w:rsid w:val="66A3327E"/>
    <w:rsid w:val="67D07171"/>
    <w:rsid w:val="67D54202"/>
    <w:rsid w:val="688E7776"/>
    <w:rsid w:val="68B24209"/>
    <w:rsid w:val="6A2955E6"/>
    <w:rsid w:val="6CA7144F"/>
    <w:rsid w:val="6D0A61C8"/>
    <w:rsid w:val="6D2A61A5"/>
    <w:rsid w:val="700B625D"/>
    <w:rsid w:val="711A7C4C"/>
    <w:rsid w:val="72275393"/>
    <w:rsid w:val="728C2AD7"/>
    <w:rsid w:val="74686B07"/>
    <w:rsid w:val="75C54845"/>
    <w:rsid w:val="76184C36"/>
    <w:rsid w:val="76543529"/>
    <w:rsid w:val="76871C78"/>
    <w:rsid w:val="7912228C"/>
    <w:rsid w:val="7D474469"/>
    <w:rsid w:val="7D7B4EB5"/>
    <w:rsid w:val="7E6E21FA"/>
    <w:rsid w:val="7EAB6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qFormat/>
    <w:uiPriority w:val="0"/>
    <w:pPr>
      <w:ind w:firstLine="420" w:firstLineChars="200"/>
    </w:pPr>
  </w:style>
  <w:style w:type="paragraph" w:customStyle="1" w:styleId="3">
    <w:name w:val="正文文本缩进1"/>
    <w:basedOn w:val="1"/>
    <w:qFormat/>
    <w:uiPriority w:val="0"/>
    <w:pPr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2026-03-05T08:27:00Z</dcterms:created>
  <dc:creator>熊</dc:creator>
  <cp:lastModifiedBy>熊</cp:lastModifiedBy>
  <dcterms:modified xsi:type="dcterms:W3CDTF">2026-03-05T08:28:48Z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4AA4557101E346A4ADA3BF293E3FF3E0_11</vt:lpwstr>
  </property>
  <property fmtid="{D5CDD505-2E9C-101B-9397-08002B2CF9AE}" pid="4" name="KSOTemplateDocerSaveRecord">
    <vt:lpwstr>eyJoZGlkIjoiYTQwMTNjODNlYTk2ZjllNzE1NGVmMTU0NjgyOGY3NjUiLCJ1c2VySWQiOiI1NDY0NzA3In0=</vt:lpwstr>
  </property>
</Properties>
</file>