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opLinePunct/>
        <w:snapToGrid/>
        <w:spacing w:line="600" w:lineRule="exact"/>
        <w:ind w:left="0" w:right="0" w:firstLine="0" w:firstLineChars="0"/>
        <w:jc w:val="center"/>
        <w:rPr>
          <w:rFonts w:hint="eastAsia" w:ascii="方正小标宋简体" w:hAnsi="方正小标宋简体" w:eastAsia="方正小标宋简体" w:cs="方正小标宋简体"/>
          <w:b w:val="0"/>
          <w:i w:val="0"/>
          <w:color w:val="000000"/>
          <w:w w:val="100"/>
          <w:sz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i w:val="0"/>
          <w:color w:val="000000"/>
          <w:w w:val="100"/>
          <w:sz w:val="44"/>
          <w:lang w:val="en-US" w:eastAsia="zh-CN"/>
        </w:rPr>
        <w:t>资产现场清点移交验收单</w:t>
      </w:r>
    </w:p>
    <w:p>
      <w:pPr>
        <w:topLinePunct/>
        <w:snapToGrid/>
        <w:spacing w:line="600" w:lineRule="exact"/>
        <w:ind w:left="0" w:right="0" w:firstLine="0" w:firstLineChars="0"/>
        <w:jc w:val="left"/>
        <w:rPr>
          <w:rFonts w:hint="default" w:ascii="宋体" w:hAnsi="宋体" w:eastAsia="宋体" w:cs="宋体"/>
          <w:b w:val="0"/>
          <w:i w:val="0"/>
          <w:color w:val="000000"/>
          <w:w w:val="10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i w:val="0"/>
          <w:color w:val="000000"/>
          <w:w w:val="100"/>
          <w:sz w:val="24"/>
          <w:szCs w:val="24"/>
          <w:lang w:val="en-US" w:eastAsia="zh-CN"/>
        </w:rPr>
        <w:t>清点移交日期：    年    月    日</w:t>
      </w:r>
    </w:p>
    <w:tbl>
      <w:tblPr>
        <w:tblStyle w:val="5"/>
        <w:tblW w:w="929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1510"/>
        <w:gridCol w:w="3084"/>
        <w:gridCol w:w="1950"/>
        <w:gridCol w:w="877"/>
        <w:gridCol w:w="18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510" w:type="dxa"/>
            <w:vMerge w:val="restart"/>
            <w:vAlign w:val="center"/>
          </w:tcPr>
          <w:p>
            <w:pPr>
              <w:topLinePunct/>
              <w:snapToGrid/>
              <w:spacing w:line="240" w:lineRule="auto"/>
              <w:ind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000000"/>
                <w:w w:val="1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w w:val="100"/>
                <w:sz w:val="24"/>
                <w:szCs w:val="24"/>
                <w:vertAlign w:val="baseline"/>
                <w:lang w:val="en-US" w:eastAsia="zh-CN"/>
              </w:rPr>
              <w:t>资产明细</w:t>
            </w:r>
          </w:p>
        </w:tc>
        <w:tc>
          <w:tcPr>
            <w:tcW w:w="3084" w:type="dxa"/>
          </w:tcPr>
          <w:p>
            <w:pPr>
              <w:topLinePunct/>
              <w:snapToGrid/>
              <w:spacing w:line="240" w:lineRule="auto"/>
              <w:ind w:right="0"/>
              <w:jc w:val="both"/>
              <w:rPr>
                <w:rFonts w:hint="default" w:ascii="宋体" w:hAnsi="宋体" w:eastAsia="宋体" w:cs="宋体"/>
                <w:b w:val="0"/>
                <w:i w:val="0"/>
                <w:color w:val="000000"/>
                <w:w w:val="1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w w:val="100"/>
                <w:sz w:val="24"/>
                <w:szCs w:val="24"/>
                <w:vertAlign w:val="baseline"/>
                <w:lang w:val="en-US" w:eastAsia="zh-CN"/>
              </w:rPr>
              <w:t>物品名称</w:t>
            </w:r>
          </w:p>
        </w:tc>
        <w:tc>
          <w:tcPr>
            <w:tcW w:w="1950" w:type="dxa"/>
          </w:tcPr>
          <w:p>
            <w:pPr>
              <w:topLinePunct/>
              <w:snapToGrid/>
              <w:spacing w:line="240" w:lineRule="auto"/>
              <w:ind w:right="0"/>
              <w:jc w:val="both"/>
              <w:rPr>
                <w:rFonts w:hint="default" w:ascii="宋体" w:hAnsi="宋体" w:eastAsia="宋体" w:cs="宋体"/>
                <w:b w:val="0"/>
                <w:i w:val="0"/>
                <w:color w:val="000000"/>
                <w:w w:val="1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w w:val="100"/>
                <w:sz w:val="24"/>
                <w:szCs w:val="24"/>
                <w:vertAlign w:val="baseline"/>
                <w:lang w:val="en-US" w:eastAsia="zh-CN"/>
              </w:rPr>
              <w:t>规格</w:t>
            </w:r>
          </w:p>
        </w:tc>
        <w:tc>
          <w:tcPr>
            <w:tcW w:w="877" w:type="dxa"/>
          </w:tcPr>
          <w:p>
            <w:pPr>
              <w:topLinePunct/>
              <w:snapToGrid/>
              <w:spacing w:line="240" w:lineRule="auto"/>
              <w:ind w:right="0"/>
              <w:jc w:val="both"/>
              <w:rPr>
                <w:rFonts w:hint="default" w:ascii="宋体" w:hAnsi="宋体" w:eastAsia="宋体" w:cs="宋体"/>
                <w:b w:val="0"/>
                <w:i w:val="0"/>
                <w:color w:val="000000"/>
                <w:w w:val="1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w w:val="100"/>
                <w:sz w:val="24"/>
                <w:szCs w:val="24"/>
                <w:vertAlign w:val="baseline"/>
                <w:lang w:val="en-US" w:eastAsia="zh-CN"/>
              </w:rPr>
              <w:t>数量</w:t>
            </w:r>
          </w:p>
        </w:tc>
        <w:tc>
          <w:tcPr>
            <w:tcW w:w="1869" w:type="dxa"/>
          </w:tcPr>
          <w:p>
            <w:pPr>
              <w:topLinePunct/>
              <w:snapToGrid/>
              <w:spacing w:line="240" w:lineRule="auto"/>
              <w:ind w:right="0"/>
              <w:jc w:val="both"/>
              <w:rPr>
                <w:rFonts w:hint="default" w:ascii="宋体" w:hAnsi="宋体" w:eastAsia="宋体" w:cs="宋体"/>
                <w:b w:val="0"/>
                <w:i w:val="0"/>
                <w:color w:val="000000"/>
                <w:w w:val="1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w w:val="100"/>
                <w:sz w:val="24"/>
                <w:szCs w:val="24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510" w:type="dxa"/>
            <w:vMerge w:val="continue"/>
            <w:tcBorders/>
          </w:tcPr>
          <w:p>
            <w:pPr>
              <w:topLinePunct/>
              <w:snapToGrid/>
              <w:spacing w:line="240" w:lineRule="auto"/>
              <w:ind w:right="0"/>
              <w:jc w:val="both"/>
              <w:rPr>
                <w:rFonts w:hint="eastAsia" w:ascii="宋体" w:hAnsi="宋体" w:eastAsia="宋体" w:cs="宋体"/>
                <w:b w:val="0"/>
                <w:i w:val="0"/>
                <w:color w:val="000000"/>
                <w:w w:val="1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911" w:type="dxa"/>
            <w:gridSpan w:val="3"/>
          </w:tcPr>
          <w:p>
            <w:pPr>
              <w:topLinePunct/>
              <w:snapToGrid/>
              <w:spacing w:line="240" w:lineRule="auto"/>
              <w:ind w:right="0"/>
              <w:jc w:val="both"/>
              <w:rPr>
                <w:rFonts w:hint="default" w:ascii="宋体" w:hAnsi="宋体" w:eastAsia="宋体" w:cs="宋体"/>
                <w:b w:val="0"/>
                <w:i w:val="0"/>
                <w:color w:val="000000"/>
                <w:w w:val="1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w w:val="100"/>
                <w:sz w:val="24"/>
                <w:szCs w:val="24"/>
                <w:vertAlign w:val="baseline"/>
                <w:lang w:val="en-US" w:eastAsia="zh-CN"/>
              </w:rPr>
              <w:t>见附件资产明细清单</w:t>
            </w:r>
          </w:p>
        </w:tc>
        <w:tc>
          <w:tcPr>
            <w:tcW w:w="1869" w:type="dxa"/>
          </w:tcPr>
          <w:p>
            <w:pPr>
              <w:topLinePunct/>
              <w:snapToGrid/>
              <w:spacing w:line="240" w:lineRule="auto"/>
              <w:ind w:right="0"/>
              <w:jc w:val="both"/>
              <w:rPr>
                <w:rFonts w:hint="eastAsia" w:ascii="宋体" w:hAnsi="宋体" w:eastAsia="宋体" w:cs="宋体"/>
                <w:b w:val="0"/>
                <w:i w:val="0"/>
                <w:color w:val="000000"/>
                <w:w w:val="10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510" w:type="dxa"/>
            <w:vMerge w:val="restart"/>
            <w:vAlign w:val="center"/>
          </w:tcPr>
          <w:p>
            <w:pPr>
              <w:topLinePunct/>
              <w:snapToGrid/>
              <w:spacing w:line="240" w:lineRule="auto"/>
              <w:ind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000000"/>
                <w:w w:val="1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w w:val="100"/>
                <w:sz w:val="24"/>
                <w:szCs w:val="24"/>
                <w:vertAlign w:val="baseline"/>
                <w:lang w:val="en-US" w:eastAsia="zh-CN"/>
              </w:rPr>
              <w:t>物品数量</w:t>
            </w:r>
          </w:p>
          <w:p>
            <w:pPr>
              <w:topLinePunct/>
              <w:snapToGrid/>
              <w:spacing w:line="240" w:lineRule="auto"/>
              <w:ind w:right="0"/>
              <w:jc w:val="center"/>
              <w:rPr>
                <w:rFonts w:hint="default" w:ascii="宋体" w:hAnsi="宋体" w:eastAsia="宋体" w:cs="宋体"/>
                <w:b w:val="0"/>
                <w:i w:val="0"/>
                <w:color w:val="000000"/>
                <w:w w:val="1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w w:val="100"/>
                <w:sz w:val="24"/>
                <w:szCs w:val="24"/>
                <w:vertAlign w:val="baseline"/>
                <w:lang w:val="en-US" w:eastAsia="zh-CN"/>
              </w:rPr>
              <w:t>清点验收</w:t>
            </w:r>
          </w:p>
        </w:tc>
        <w:tc>
          <w:tcPr>
            <w:tcW w:w="7780" w:type="dxa"/>
            <w:gridSpan w:val="4"/>
          </w:tcPr>
          <w:p>
            <w:pPr>
              <w:topLinePunct/>
              <w:snapToGrid/>
              <w:spacing w:line="240" w:lineRule="auto"/>
              <w:ind w:right="0"/>
              <w:jc w:val="both"/>
              <w:rPr>
                <w:rFonts w:hint="default" w:ascii="宋体" w:hAnsi="宋体" w:eastAsia="宋体" w:cs="宋体"/>
                <w:b w:val="0"/>
                <w:i w:val="0"/>
                <w:color w:val="000000"/>
                <w:w w:val="1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w w:val="100"/>
                <w:sz w:val="24"/>
                <w:szCs w:val="24"/>
                <w:vertAlign w:val="baseline"/>
                <w:lang w:val="en-US" w:eastAsia="zh-CN"/>
              </w:rPr>
              <w:t>物品是否与处置公告一致                           是</w:t>
            </w: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w w:val="100"/>
                <w:sz w:val="24"/>
                <w:szCs w:val="24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w w:val="100"/>
                <w:sz w:val="24"/>
                <w:szCs w:val="24"/>
                <w:vertAlign w:val="baseline"/>
                <w:lang w:val="en-US" w:eastAsia="zh-CN"/>
              </w:rPr>
              <w:t xml:space="preserve">     否</w:t>
            </w: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w w:val="100"/>
                <w:sz w:val="24"/>
                <w:szCs w:val="24"/>
                <w:vertAlign w:val="baseline"/>
                <w:lang w:val="en-US" w:eastAsia="zh-CN"/>
              </w:rPr>
              <w:sym w:font="Wingdings" w:char="00A8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510" w:type="dxa"/>
            <w:vMerge w:val="continue"/>
            <w:tcBorders/>
          </w:tcPr>
          <w:p>
            <w:pPr>
              <w:topLinePunct/>
              <w:snapToGrid/>
              <w:spacing w:line="240" w:lineRule="auto"/>
              <w:ind w:right="0"/>
              <w:jc w:val="both"/>
              <w:rPr>
                <w:rFonts w:hint="eastAsia" w:ascii="宋体" w:hAnsi="宋体" w:eastAsia="宋体" w:cs="宋体"/>
                <w:b w:val="0"/>
                <w:i w:val="0"/>
                <w:color w:val="000000"/>
                <w:w w:val="1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780" w:type="dxa"/>
            <w:gridSpan w:val="4"/>
          </w:tcPr>
          <w:p>
            <w:pPr>
              <w:topLinePunct/>
              <w:snapToGrid/>
              <w:spacing w:line="240" w:lineRule="auto"/>
              <w:ind w:right="0"/>
              <w:jc w:val="both"/>
              <w:rPr>
                <w:rFonts w:hint="eastAsia" w:ascii="宋体" w:hAnsi="宋体" w:eastAsia="宋体" w:cs="宋体"/>
                <w:b w:val="0"/>
                <w:i w:val="0"/>
                <w:color w:val="000000"/>
                <w:w w:val="1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w w:val="100"/>
                <w:sz w:val="24"/>
                <w:szCs w:val="24"/>
                <w:vertAlign w:val="baseline"/>
                <w:lang w:val="en-US" w:eastAsia="zh-CN"/>
              </w:rPr>
              <w:t>数量是否与处置公告一致                           是</w:t>
            </w: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w w:val="100"/>
                <w:sz w:val="24"/>
                <w:szCs w:val="24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w w:val="100"/>
                <w:sz w:val="24"/>
                <w:szCs w:val="24"/>
                <w:vertAlign w:val="baseline"/>
                <w:lang w:val="en-US" w:eastAsia="zh-CN"/>
              </w:rPr>
              <w:t xml:space="preserve">     否</w:t>
            </w: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w w:val="100"/>
                <w:sz w:val="24"/>
                <w:szCs w:val="24"/>
                <w:vertAlign w:val="baseline"/>
                <w:lang w:val="en-US" w:eastAsia="zh-CN"/>
              </w:rPr>
              <w:sym w:font="Wingdings" w:char="00A8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510" w:type="dxa"/>
            <w:vMerge w:val="continue"/>
            <w:tcBorders/>
          </w:tcPr>
          <w:p>
            <w:pPr>
              <w:topLinePunct/>
              <w:snapToGrid/>
              <w:spacing w:line="240" w:lineRule="auto"/>
              <w:ind w:right="0"/>
              <w:jc w:val="both"/>
              <w:rPr>
                <w:rFonts w:hint="eastAsia" w:ascii="宋体" w:hAnsi="宋体" w:eastAsia="宋体" w:cs="宋体"/>
                <w:b w:val="0"/>
                <w:i w:val="0"/>
                <w:color w:val="000000"/>
                <w:w w:val="1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780" w:type="dxa"/>
            <w:gridSpan w:val="4"/>
          </w:tcPr>
          <w:p>
            <w:pPr>
              <w:topLinePunct/>
              <w:snapToGrid/>
              <w:spacing w:line="240" w:lineRule="auto"/>
              <w:ind w:right="0"/>
              <w:jc w:val="both"/>
              <w:rPr>
                <w:rFonts w:hint="default" w:ascii="宋体" w:hAnsi="宋体" w:eastAsia="宋体" w:cs="宋体"/>
                <w:b w:val="0"/>
                <w:i w:val="0"/>
                <w:color w:val="000000"/>
                <w:w w:val="1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w w:val="100"/>
                <w:sz w:val="24"/>
                <w:szCs w:val="24"/>
                <w:vertAlign w:val="baseline"/>
                <w:lang w:val="en-US" w:eastAsia="zh-CN"/>
              </w:rPr>
              <w:t>清点过程发现的问题记录如下：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1794" w:hRule="atLeast"/>
        </w:trPr>
        <w:tc>
          <w:tcPr>
            <w:tcW w:w="1510" w:type="dxa"/>
            <w:vMerge w:val="continue"/>
            <w:tcBorders/>
          </w:tcPr>
          <w:p>
            <w:pPr>
              <w:topLinePunct/>
              <w:snapToGrid/>
              <w:spacing w:line="240" w:lineRule="auto"/>
              <w:ind w:right="0"/>
              <w:jc w:val="both"/>
              <w:rPr>
                <w:rFonts w:hint="eastAsia" w:ascii="宋体" w:hAnsi="宋体" w:eastAsia="宋体" w:cs="宋体"/>
                <w:b w:val="0"/>
                <w:i w:val="0"/>
                <w:color w:val="000000"/>
                <w:w w:val="1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780" w:type="dxa"/>
            <w:gridSpan w:val="4"/>
          </w:tcPr>
          <w:p>
            <w:pPr>
              <w:topLinePunct/>
              <w:snapToGrid/>
              <w:spacing w:line="240" w:lineRule="auto"/>
              <w:ind w:right="0"/>
              <w:jc w:val="both"/>
              <w:rPr>
                <w:rFonts w:hint="eastAsia" w:ascii="宋体" w:hAnsi="宋体" w:eastAsia="宋体" w:cs="宋体"/>
                <w:b w:val="0"/>
                <w:i w:val="0"/>
                <w:color w:val="000000"/>
                <w:w w:val="10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1215" w:hRule="atLeast"/>
        </w:trPr>
        <w:tc>
          <w:tcPr>
            <w:tcW w:w="1510" w:type="dxa"/>
            <w:vAlign w:val="center"/>
          </w:tcPr>
          <w:p>
            <w:pPr>
              <w:topLinePunct/>
              <w:snapToGrid/>
              <w:spacing w:line="240" w:lineRule="auto"/>
              <w:ind w:right="0"/>
              <w:jc w:val="center"/>
              <w:rPr>
                <w:rFonts w:hint="default" w:ascii="宋体" w:hAnsi="宋体" w:eastAsia="宋体" w:cs="宋体"/>
                <w:b w:val="0"/>
                <w:i w:val="0"/>
                <w:color w:val="000000"/>
                <w:w w:val="1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w w:val="100"/>
                <w:sz w:val="24"/>
                <w:szCs w:val="24"/>
                <w:vertAlign w:val="baseline"/>
                <w:lang w:val="en-US" w:eastAsia="zh-CN"/>
              </w:rPr>
              <w:t>接收人签字</w:t>
            </w:r>
          </w:p>
        </w:tc>
        <w:tc>
          <w:tcPr>
            <w:tcW w:w="3084" w:type="dxa"/>
            <w:vAlign w:val="center"/>
          </w:tcPr>
          <w:p>
            <w:pPr>
              <w:topLinePunct/>
              <w:snapToGrid/>
              <w:spacing w:line="240" w:lineRule="auto"/>
              <w:ind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000000"/>
                <w:w w:val="1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50" w:type="dxa"/>
            <w:vAlign w:val="center"/>
          </w:tcPr>
          <w:p>
            <w:pPr>
              <w:topLinePunct/>
              <w:snapToGrid/>
              <w:spacing w:line="240" w:lineRule="auto"/>
              <w:ind w:right="0"/>
              <w:jc w:val="center"/>
              <w:rPr>
                <w:rFonts w:hint="default" w:ascii="宋体" w:hAnsi="宋体" w:eastAsia="宋体" w:cs="宋体"/>
                <w:b w:val="0"/>
                <w:i w:val="0"/>
                <w:color w:val="000000"/>
                <w:w w:val="1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w w:val="100"/>
                <w:sz w:val="24"/>
                <w:szCs w:val="24"/>
                <w:vertAlign w:val="baseline"/>
                <w:lang w:val="en-US" w:eastAsia="zh-CN"/>
              </w:rPr>
              <w:t>接交人签字</w:t>
            </w:r>
          </w:p>
        </w:tc>
        <w:tc>
          <w:tcPr>
            <w:tcW w:w="2746" w:type="dxa"/>
            <w:gridSpan w:val="2"/>
            <w:vAlign w:val="center"/>
          </w:tcPr>
          <w:p>
            <w:pPr>
              <w:topLinePunct/>
              <w:snapToGrid/>
              <w:spacing w:line="240" w:lineRule="auto"/>
              <w:ind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000000"/>
                <w:w w:val="10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510" w:type="dxa"/>
            <w:vMerge w:val="restart"/>
            <w:vAlign w:val="center"/>
          </w:tcPr>
          <w:p>
            <w:pPr>
              <w:topLinePunct/>
              <w:snapToGrid/>
              <w:spacing w:line="240" w:lineRule="auto"/>
              <w:ind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000000"/>
                <w:w w:val="1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w w:val="100"/>
                <w:sz w:val="24"/>
                <w:szCs w:val="24"/>
                <w:vertAlign w:val="baseline"/>
                <w:lang w:val="en-US" w:eastAsia="zh-CN"/>
              </w:rPr>
              <w:t>资产移交</w:t>
            </w:r>
          </w:p>
          <w:p>
            <w:pPr>
              <w:topLinePunct/>
              <w:snapToGrid/>
              <w:spacing w:line="240" w:lineRule="auto"/>
              <w:ind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000000"/>
                <w:w w:val="1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w w:val="100"/>
                <w:sz w:val="24"/>
                <w:szCs w:val="24"/>
                <w:vertAlign w:val="baseline"/>
                <w:lang w:val="en-US" w:eastAsia="zh-CN"/>
              </w:rPr>
              <w:t>后现场验</w:t>
            </w:r>
          </w:p>
          <w:p>
            <w:pPr>
              <w:topLinePunct/>
              <w:snapToGrid/>
              <w:spacing w:line="240" w:lineRule="auto"/>
              <w:ind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000000"/>
                <w:w w:val="1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w w:val="100"/>
                <w:sz w:val="24"/>
                <w:szCs w:val="24"/>
                <w:vertAlign w:val="baseline"/>
                <w:lang w:val="en-US" w:eastAsia="zh-CN"/>
              </w:rPr>
              <w:t>收情况</w:t>
            </w:r>
          </w:p>
        </w:tc>
        <w:tc>
          <w:tcPr>
            <w:tcW w:w="7780" w:type="dxa"/>
            <w:gridSpan w:val="4"/>
          </w:tcPr>
          <w:p>
            <w:pPr>
              <w:topLinePunct/>
              <w:snapToGrid/>
              <w:spacing w:line="240" w:lineRule="auto"/>
              <w:ind w:right="0"/>
              <w:jc w:val="both"/>
              <w:rPr>
                <w:rFonts w:hint="default" w:ascii="宋体" w:hAnsi="宋体" w:eastAsia="宋体" w:cs="宋体"/>
                <w:b w:val="0"/>
                <w:i w:val="0"/>
                <w:color w:val="000000"/>
                <w:w w:val="1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w w:val="100"/>
                <w:sz w:val="24"/>
                <w:szCs w:val="24"/>
                <w:vertAlign w:val="baseline"/>
                <w:lang w:val="en-US" w:eastAsia="zh-CN"/>
              </w:rPr>
              <w:t>资产移交双方确认一致                             是</w:t>
            </w: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w w:val="100"/>
                <w:sz w:val="24"/>
                <w:szCs w:val="24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w w:val="100"/>
                <w:sz w:val="24"/>
                <w:szCs w:val="24"/>
                <w:vertAlign w:val="baseline"/>
                <w:lang w:val="en-US" w:eastAsia="zh-CN"/>
              </w:rPr>
              <w:t xml:space="preserve">     否</w:t>
            </w: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w w:val="100"/>
                <w:sz w:val="24"/>
                <w:szCs w:val="24"/>
                <w:vertAlign w:val="baseline"/>
                <w:lang w:val="en-US" w:eastAsia="zh-CN"/>
              </w:rPr>
              <w:sym w:font="Wingdings" w:char="00A8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510" w:type="dxa"/>
            <w:vMerge w:val="continue"/>
            <w:tcBorders/>
          </w:tcPr>
          <w:p>
            <w:pPr>
              <w:topLinePunct/>
              <w:snapToGrid/>
              <w:spacing w:line="240" w:lineRule="auto"/>
              <w:ind w:right="0"/>
              <w:jc w:val="both"/>
              <w:rPr>
                <w:rFonts w:hint="eastAsia" w:ascii="宋体" w:hAnsi="宋体" w:eastAsia="宋体" w:cs="宋体"/>
                <w:b w:val="0"/>
                <w:i w:val="0"/>
                <w:color w:val="000000"/>
                <w:w w:val="1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780" w:type="dxa"/>
            <w:gridSpan w:val="4"/>
          </w:tcPr>
          <w:p>
            <w:pPr>
              <w:topLinePunct/>
              <w:snapToGrid/>
              <w:spacing w:line="240" w:lineRule="auto"/>
              <w:ind w:right="0"/>
              <w:jc w:val="both"/>
              <w:rPr>
                <w:rFonts w:hint="default" w:ascii="宋体" w:hAnsi="宋体" w:eastAsia="宋体" w:cs="宋体"/>
                <w:b w:val="0"/>
                <w:i w:val="0"/>
                <w:color w:val="000000"/>
                <w:w w:val="1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w w:val="100"/>
                <w:sz w:val="24"/>
                <w:szCs w:val="24"/>
                <w:vertAlign w:val="baseline"/>
                <w:lang w:val="en-US" w:eastAsia="zh-CN"/>
              </w:rPr>
              <w:t>是否对现场地面进行保护处理                       是</w:t>
            </w: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w w:val="100"/>
                <w:sz w:val="24"/>
                <w:szCs w:val="24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w w:val="100"/>
                <w:sz w:val="24"/>
                <w:szCs w:val="24"/>
                <w:vertAlign w:val="baseline"/>
                <w:lang w:val="en-US" w:eastAsia="zh-CN"/>
              </w:rPr>
              <w:t xml:space="preserve">     否</w:t>
            </w: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w w:val="100"/>
                <w:sz w:val="24"/>
                <w:szCs w:val="24"/>
                <w:vertAlign w:val="baseline"/>
                <w:lang w:val="en-US" w:eastAsia="zh-CN"/>
              </w:rPr>
              <w:sym w:font="Wingdings" w:char="00A8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510" w:type="dxa"/>
            <w:vMerge w:val="continue"/>
            <w:tcBorders/>
          </w:tcPr>
          <w:p>
            <w:pPr>
              <w:topLinePunct/>
              <w:snapToGrid/>
              <w:spacing w:line="240" w:lineRule="auto"/>
              <w:ind w:right="0"/>
              <w:jc w:val="both"/>
              <w:rPr>
                <w:rFonts w:hint="eastAsia" w:ascii="宋体" w:hAnsi="宋体" w:eastAsia="宋体" w:cs="宋体"/>
                <w:b w:val="0"/>
                <w:i w:val="0"/>
                <w:color w:val="000000"/>
                <w:w w:val="1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780" w:type="dxa"/>
            <w:gridSpan w:val="4"/>
          </w:tcPr>
          <w:p>
            <w:pPr>
              <w:topLinePunct/>
              <w:snapToGrid/>
              <w:spacing w:line="240" w:lineRule="auto"/>
              <w:ind w:right="0"/>
              <w:jc w:val="both"/>
              <w:rPr>
                <w:rFonts w:hint="default" w:ascii="宋体" w:hAnsi="宋体" w:eastAsia="宋体" w:cs="宋体"/>
                <w:b w:val="0"/>
                <w:i w:val="0"/>
                <w:color w:val="000000"/>
                <w:w w:val="1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w w:val="100"/>
                <w:sz w:val="24"/>
                <w:szCs w:val="24"/>
                <w:vertAlign w:val="baseline"/>
                <w:lang w:val="en-US" w:eastAsia="zh-CN"/>
              </w:rPr>
              <w:t>是否完成对现场的清空工作                         是</w:t>
            </w: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w w:val="100"/>
                <w:sz w:val="24"/>
                <w:szCs w:val="24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w w:val="100"/>
                <w:sz w:val="24"/>
                <w:szCs w:val="24"/>
                <w:vertAlign w:val="baseline"/>
                <w:lang w:val="en-US" w:eastAsia="zh-CN"/>
              </w:rPr>
              <w:t xml:space="preserve">     否</w:t>
            </w: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w w:val="100"/>
                <w:sz w:val="24"/>
                <w:szCs w:val="24"/>
                <w:vertAlign w:val="baseline"/>
                <w:lang w:val="en-US" w:eastAsia="zh-CN"/>
              </w:rPr>
              <w:sym w:font="Wingdings" w:char="00A8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510" w:type="dxa"/>
            <w:vMerge w:val="continue"/>
            <w:tcBorders/>
          </w:tcPr>
          <w:p>
            <w:pPr>
              <w:topLinePunct/>
              <w:snapToGrid/>
              <w:spacing w:line="240" w:lineRule="auto"/>
              <w:ind w:right="0"/>
              <w:jc w:val="both"/>
              <w:rPr>
                <w:rFonts w:hint="eastAsia" w:ascii="宋体" w:hAnsi="宋体" w:eastAsia="宋体" w:cs="宋体"/>
                <w:b w:val="0"/>
                <w:i w:val="0"/>
                <w:color w:val="000000"/>
                <w:w w:val="1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780" w:type="dxa"/>
            <w:gridSpan w:val="4"/>
          </w:tcPr>
          <w:p>
            <w:pPr>
              <w:topLinePunct/>
              <w:snapToGrid/>
              <w:spacing w:line="240" w:lineRule="auto"/>
              <w:ind w:right="0"/>
              <w:jc w:val="both"/>
              <w:rPr>
                <w:rFonts w:hint="default" w:ascii="宋体" w:hAnsi="宋体" w:eastAsia="宋体" w:cs="宋体"/>
                <w:b w:val="0"/>
                <w:i w:val="0"/>
                <w:color w:val="000000"/>
                <w:w w:val="1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w w:val="100"/>
                <w:sz w:val="24"/>
                <w:szCs w:val="24"/>
                <w:vertAlign w:val="baseline"/>
                <w:lang w:val="en-US" w:eastAsia="zh-CN"/>
              </w:rPr>
              <w:t>现场验收意见：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1688" w:hRule="atLeast"/>
        </w:trPr>
        <w:tc>
          <w:tcPr>
            <w:tcW w:w="1510" w:type="dxa"/>
            <w:vMerge w:val="continue"/>
            <w:tcBorders/>
          </w:tcPr>
          <w:p>
            <w:pPr>
              <w:topLinePunct/>
              <w:snapToGrid/>
              <w:spacing w:line="240" w:lineRule="auto"/>
              <w:ind w:right="0"/>
              <w:jc w:val="both"/>
              <w:rPr>
                <w:rFonts w:hint="eastAsia" w:ascii="宋体" w:hAnsi="宋体" w:eastAsia="宋体" w:cs="宋体"/>
                <w:b w:val="0"/>
                <w:i w:val="0"/>
                <w:color w:val="000000"/>
                <w:w w:val="1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780" w:type="dxa"/>
            <w:gridSpan w:val="4"/>
          </w:tcPr>
          <w:p>
            <w:pPr>
              <w:topLinePunct/>
              <w:snapToGrid/>
              <w:spacing w:line="240" w:lineRule="auto"/>
              <w:ind w:right="0"/>
              <w:jc w:val="both"/>
              <w:rPr>
                <w:rFonts w:hint="eastAsia" w:ascii="宋体" w:hAnsi="宋体" w:eastAsia="宋体" w:cs="宋体"/>
                <w:b w:val="0"/>
                <w:i w:val="0"/>
                <w:color w:val="000000"/>
                <w:w w:val="10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1340" w:hRule="atLeast"/>
        </w:trPr>
        <w:tc>
          <w:tcPr>
            <w:tcW w:w="1510" w:type="dxa"/>
            <w:vAlign w:val="center"/>
          </w:tcPr>
          <w:p>
            <w:pPr>
              <w:topLinePunct/>
              <w:snapToGrid/>
              <w:spacing w:line="240" w:lineRule="auto"/>
              <w:ind w:right="0" w:rightChars="0"/>
              <w:jc w:val="center"/>
              <w:rPr>
                <w:rFonts w:hint="eastAsia" w:ascii="宋体" w:hAnsi="宋体" w:eastAsia="宋体" w:cs="宋体"/>
                <w:b w:val="0"/>
                <w:i w:val="0"/>
                <w:color w:val="000000"/>
                <w:w w:val="1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w w:val="100"/>
                <w:sz w:val="24"/>
                <w:szCs w:val="24"/>
                <w:vertAlign w:val="baseline"/>
                <w:lang w:val="en-US" w:eastAsia="zh-CN"/>
              </w:rPr>
              <w:t>接收人签字</w:t>
            </w:r>
          </w:p>
        </w:tc>
        <w:tc>
          <w:tcPr>
            <w:tcW w:w="3084" w:type="dxa"/>
            <w:vAlign w:val="center"/>
          </w:tcPr>
          <w:p>
            <w:pPr>
              <w:topLinePunct/>
              <w:snapToGrid/>
              <w:spacing w:line="240" w:lineRule="auto"/>
              <w:ind w:right="0" w:rightChars="0"/>
              <w:jc w:val="center"/>
              <w:rPr>
                <w:rFonts w:hint="eastAsia" w:ascii="宋体" w:hAnsi="宋体" w:eastAsia="宋体" w:cs="宋体"/>
                <w:b w:val="0"/>
                <w:i w:val="0"/>
                <w:color w:val="000000"/>
                <w:w w:val="100"/>
                <w:sz w:val="24"/>
                <w:szCs w:val="24"/>
                <w:vertAlign w:val="baseline"/>
                <w:lang w:val="en-US" w:eastAsia="zh-CN"/>
              </w:rPr>
            </w:pPr>
            <w:bookmarkStart w:id="0" w:name="_GoBack"/>
            <w:bookmarkEnd w:id="0"/>
          </w:p>
        </w:tc>
        <w:tc>
          <w:tcPr>
            <w:tcW w:w="1950" w:type="dxa"/>
            <w:vAlign w:val="center"/>
          </w:tcPr>
          <w:p>
            <w:pPr>
              <w:topLinePunct/>
              <w:snapToGrid/>
              <w:spacing w:line="240" w:lineRule="auto"/>
              <w:ind w:right="0" w:rightChars="0"/>
              <w:jc w:val="center"/>
              <w:rPr>
                <w:rFonts w:hint="eastAsia" w:ascii="宋体" w:hAnsi="宋体" w:eastAsia="宋体" w:cs="宋体"/>
                <w:b w:val="0"/>
                <w:i w:val="0"/>
                <w:color w:val="000000"/>
                <w:w w:val="1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w w:val="100"/>
                <w:sz w:val="24"/>
                <w:szCs w:val="24"/>
                <w:vertAlign w:val="baseline"/>
                <w:lang w:val="en-US" w:eastAsia="zh-CN"/>
              </w:rPr>
              <w:t>接交人签字</w:t>
            </w:r>
          </w:p>
        </w:tc>
        <w:tc>
          <w:tcPr>
            <w:tcW w:w="2746" w:type="dxa"/>
            <w:gridSpan w:val="2"/>
            <w:vAlign w:val="center"/>
          </w:tcPr>
          <w:p>
            <w:pPr>
              <w:topLinePunct/>
              <w:snapToGrid/>
              <w:spacing w:line="240" w:lineRule="auto"/>
              <w:ind w:right="0" w:rightChars="0"/>
              <w:jc w:val="center"/>
              <w:rPr>
                <w:rFonts w:hint="eastAsia" w:ascii="宋体" w:hAnsi="宋体" w:eastAsia="宋体" w:cs="宋体"/>
                <w:b w:val="0"/>
                <w:i w:val="0"/>
                <w:color w:val="000000"/>
                <w:w w:val="100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>
      <w:pPr>
        <w:topLinePunct/>
        <w:snapToGrid/>
        <w:spacing w:line="240" w:lineRule="auto"/>
        <w:ind w:left="0" w:leftChars="0" w:right="0" w:firstLine="0" w:firstLineChars="0"/>
        <w:jc w:val="both"/>
        <w:rPr>
          <w:rFonts w:hint="eastAsia" w:ascii="Times New Roman" w:eastAsia="仿宋_GB2312"/>
          <w:b w:val="0"/>
          <w:i w:val="0"/>
          <w:color w:val="000000"/>
          <w:w w:val="100"/>
          <w:sz w:val="32"/>
          <w:lang w:val="en-US" w:eastAsia="zh-CN"/>
        </w:rPr>
      </w:pPr>
    </w:p>
    <w:p>
      <w:pPr>
        <w:topLinePunct/>
        <w:snapToGrid/>
        <w:spacing w:line="240" w:lineRule="auto"/>
        <w:ind w:right="0"/>
        <w:jc w:val="both"/>
        <w:rPr>
          <w:rFonts w:hint="eastAsia" w:ascii="Times New Roman" w:eastAsia="仿宋_GB2312"/>
          <w:b w:val="0"/>
          <w:i w:val="0"/>
          <w:color w:val="000000"/>
          <w:w w:val="100"/>
          <w:sz w:val="32"/>
          <w:lang w:val="en-US" w:eastAsia="zh-CN"/>
        </w:rPr>
      </w:pPr>
    </w:p>
    <w:p>
      <w:pPr>
        <w:topLinePunct/>
        <w:snapToGrid/>
        <w:spacing w:line="240" w:lineRule="auto"/>
        <w:ind w:left="0" w:right="0" w:firstLine="632" w:firstLineChars="200"/>
        <w:jc w:val="both"/>
        <w:rPr>
          <w:rFonts w:hint="default" w:ascii="Times New Roman" w:eastAsia="仿宋_GB2312"/>
          <w:b w:val="0"/>
          <w:i w:val="0"/>
          <w:color w:val="000000"/>
          <w:w w:val="100"/>
          <w:sz w:val="32"/>
          <w:lang w:val="en-US" w:eastAsia="zh-CN"/>
        </w:rPr>
      </w:pPr>
    </w:p>
    <w:sectPr>
      <w:footerReference r:id="rId5" w:type="first"/>
      <w:footerReference r:id="rId3" w:type="default"/>
      <w:footerReference r:id="rId4" w:type="even"/>
      <w:pgSz w:w="11906" w:h="16838"/>
      <w:pgMar w:top="2098" w:right="1474" w:bottom="1984" w:left="1588" w:header="851" w:footer="1400" w:gutter="0"/>
      <w:pgNumType w:fmt="decimal"/>
      <w:cols w:space="425" w:num="1"/>
      <w:titlePg/>
      <w:rtlGutter w:val="0"/>
      <w:docGrid w:type="linesAndChar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left="320" w:leftChars="100" w:right="320" w:rightChars="100"/>
      <w:jc w:val="right"/>
      <w:rPr>
        <w:rFonts w:hint="eastAsia" w:ascii="宋体" w:hAnsi="宋体" w:eastAsia="宋体" w:cs="宋体"/>
        <w:sz w:val="28"/>
        <w:lang w:eastAsia="zh-CN"/>
      </w:rPr>
    </w:pPr>
    <w:r>
      <w:rPr>
        <w:rFonts w:hint="eastAsia" w:ascii="宋体" w:hAnsi="宋体" w:eastAsia="宋体" w:cs="宋体"/>
        <w:sz w:val="28"/>
        <w:lang w:eastAsia="zh-CN"/>
      </w:rPr>
      <w:t xml:space="preserve">— </w:t>
    </w:r>
    <w:r>
      <w:rPr>
        <w:rFonts w:hint="eastAsia" w:ascii="宋体" w:hAnsi="宋体" w:eastAsia="宋体" w:cs="宋体"/>
        <w:sz w:val="28"/>
        <w:lang w:eastAsia="zh-CN"/>
      </w:rPr>
      <w:fldChar w:fldCharType="begin"/>
    </w:r>
    <w:r>
      <w:rPr>
        <w:rFonts w:hint="eastAsia" w:ascii="宋体" w:hAnsi="宋体" w:eastAsia="宋体" w:cs="宋体"/>
        <w:sz w:val="28"/>
        <w:lang w:eastAsia="zh-CN"/>
      </w:rPr>
      <w:instrText xml:space="preserve"> PAGE  \* MERGEFORMAT </w:instrText>
    </w:r>
    <w:r>
      <w:rPr>
        <w:rFonts w:hint="eastAsia" w:ascii="宋体" w:hAnsi="宋体" w:eastAsia="宋体" w:cs="宋体"/>
        <w:sz w:val="28"/>
        <w:lang w:eastAsia="zh-CN"/>
      </w:rPr>
      <w:fldChar w:fldCharType="separate"/>
    </w:r>
    <w:r>
      <w:rPr>
        <w:rFonts w:hint="eastAsia" w:ascii="宋体" w:hAnsi="宋体" w:eastAsia="宋体" w:cs="宋体"/>
        <w:sz w:val="28"/>
        <w:lang w:eastAsia="zh-CN"/>
      </w:rPr>
      <w:t>1</w:t>
    </w:r>
    <w:r>
      <w:rPr>
        <w:rFonts w:hint="eastAsia" w:ascii="宋体" w:hAnsi="宋体" w:eastAsia="宋体" w:cs="宋体"/>
        <w:sz w:val="28"/>
        <w:lang w:eastAsia="zh-CN"/>
      </w:rPr>
      <w:fldChar w:fldCharType="end"/>
    </w:r>
    <w:r>
      <w:rPr>
        <w:rFonts w:hint="eastAsia" w:ascii="宋体" w:hAnsi="宋体" w:eastAsia="宋体" w:cs="宋体"/>
        <w:sz w:val="28"/>
        <w:lang w:eastAsia="zh-CN"/>
      </w:rPr>
      <w:t xml:space="preserve"> 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left="320" w:leftChars="100" w:right="320" w:rightChars="100"/>
      <w:jc w:val="left"/>
      <w:rPr>
        <w:rFonts w:hint="eastAsia" w:ascii="宋体" w:hAnsi="宋体" w:eastAsia="宋体" w:cs="宋体"/>
        <w:sz w:val="28"/>
        <w:lang w:eastAsia="zh-CN"/>
      </w:rPr>
    </w:pPr>
    <w:r>
      <w:rPr>
        <w:rFonts w:hint="eastAsia" w:ascii="宋体" w:hAnsi="宋体" w:eastAsia="宋体" w:cs="宋体"/>
        <w:sz w:val="28"/>
        <w:lang w:eastAsia="zh-CN"/>
      </w:rPr>
      <w:t xml:space="preserve">— </w:t>
    </w:r>
    <w:r>
      <w:rPr>
        <w:rFonts w:hint="eastAsia" w:ascii="宋体" w:hAnsi="宋体" w:eastAsia="宋体" w:cs="宋体"/>
        <w:sz w:val="28"/>
        <w:lang w:eastAsia="zh-CN"/>
      </w:rPr>
      <w:fldChar w:fldCharType="begin"/>
    </w:r>
    <w:r>
      <w:rPr>
        <w:rFonts w:hint="eastAsia" w:ascii="宋体" w:hAnsi="宋体" w:eastAsia="宋体" w:cs="宋体"/>
        <w:sz w:val="28"/>
        <w:lang w:eastAsia="zh-CN"/>
      </w:rPr>
      <w:instrText xml:space="preserve"> PAGE  \* MERGEFORMAT </w:instrText>
    </w:r>
    <w:r>
      <w:rPr>
        <w:rFonts w:hint="eastAsia" w:ascii="宋体" w:hAnsi="宋体" w:eastAsia="宋体" w:cs="宋体"/>
        <w:sz w:val="28"/>
        <w:lang w:eastAsia="zh-CN"/>
      </w:rPr>
      <w:fldChar w:fldCharType="separate"/>
    </w:r>
    <w:r>
      <w:rPr>
        <w:rFonts w:hint="eastAsia" w:ascii="宋体" w:hAnsi="宋体" w:eastAsia="宋体" w:cs="宋体"/>
        <w:sz w:val="28"/>
        <w:lang w:eastAsia="zh-CN"/>
      </w:rPr>
      <w:t>2</w:t>
    </w:r>
    <w:r>
      <w:rPr>
        <w:rFonts w:hint="eastAsia" w:ascii="宋体" w:hAnsi="宋体" w:eastAsia="宋体" w:cs="宋体"/>
        <w:sz w:val="28"/>
        <w:lang w:eastAsia="zh-CN"/>
      </w:rPr>
      <w:fldChar w:fldCharType="end"/>
    </w:r>
    <w:r>
      <w:rPr>
        <w:rFonts w:hint="eastAsia" w:ascii="宋体" w:hAnsi="宋体" w:eastAsia="宋体" w:cs="宋体"/>
        <w:sz w:val="28"/>
        <w:lang w:eastAsia="zh-CN"/>
      </w:rPr>
      <w:t xml:space="preserve"> —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left="320" w:leftChars="100" w:right="320" w:rightChars="100"/>
      <w:jc w:val="right"/>
      <w:rPr>
        <w:rFonts w:hint="eastAsia" w:ascii="宋体" w:hAnsi="宋体" w:eastAsia="宋体" w:cs="宋体"/>
        <w:sz w:val="28"/>
        <w:lang w:eastAsia="zh-CN"/>
      </w:rPr>
    </w:pPr>
    <w:r>
      <w:rPr>
        <w:rFonts w:hint="eastAsia" w:ascii="宋体" w:hAnsi="宋体" w:eastAsia="宋体" w:cs="宋体"/>
        <w:sz w:val="28"/>
        <w:lang w:eastAsia="zh-CN"/>
      </w:rPr>
      <w:t xml:space="preserve">— </w:t>
    </w:r>
    <w:r>
      <w:rPr>
        <w:rFonts w:hint="eastAsia" w:ascii="宋体" w:hAnsi="宋体" w:eastAsia="宋体" w:cs="宋体"/>
        <w:sz w:val="28"/>
        <w:lang w:eastAsia="zh-CN"/>
      </w:rPr>
      <w:fldChar w:fldCharType="begin"/>
    </w:r>
    <w:r>
      <w:rPr>
        <w:rFonts w:hint="eastAsia" w:ascii="宋体" w:hAnsi="宋体" w:eastAsia="宋体" w:cs="宋体"/>
        <w:sz w:val="28"/>
        <w:lang w:eastAsia="zh-CN"/>
      </w:rPr>
      <w:instrText xml:space="preserve"> PAGE  \* MERGEFORMAT </w:instrText>
    </w:r>
    <w:r>
      <w:rPr>
        <w:rFonts w:hint="eastAsia" w:ascii="宋体" w:hAnsi="宋体" w:eastAsia="宋体" w:cs="宋体"/>
        <w:sz w:val="28"/>
        <w:lang w:eastAsia="zh-CN"/>
      </w:rPr>
      <w:fldChar w:fldCharType="separate"/>
    </w:r>
    <w:r>
      <w:rPr>
        <w:rFonts w:hint="eastAsia" w:ascii="宋体" w:hAnsi="宋体" w:eastAsia="宋体" w:cs="宋体"/>
        <w:sz w:val="28"/>
        <w:lang w:eastAsia="zh-CN"/>
      </w:rPr>
      <w:t>1</w:t>
    </w:r>
    <w:r>
      <w:rPr>
        <w:rFonts w:hint="eastAsia" w:ascii="宋体" w:hAnsi="宋体" w:eastAsia="宋体" w:cs="宋体"/>
        <w:sz w:val="28"/>
        <w:lang w:eastAsia="zh-CN"/>
      </w:rPr>
      <w:fldChar w:fldCharType="end"/>
    </w:r>
    <w:r>
      <w:rPr>
        <w:rFonts w:hint="eastAsia" w:ascii="宋体" w:hAnsi="宋体" w:eastAsia="宋体" w:cs="宋体"/>
        <w:sz w:val="28"/>
        <w:lang w:eastAsia="zh-CN"/>
      </w:rPr>
      <w:t xml:space="preserve"> 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evenAndOddHeaders w:val="1"/>
  <w:drawingGridHorizontalSpacing w:val="158"/>
  <w:drawingGridVerticalSpacing w:val="290"/>
  <w:displayHorizontalDrawingGridEvery w:val="2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k2MDQ0NjA5ODY4MTFkMTRkNDYxYWRkYWY0MmE4ODMifQ=="/>
  </w:docVars>
  <w:rsids>
    <w:rsidRoot w:val="6C003807"/>
    <w:rsid w:val="0119565C"/>
    <w:rsid w:val="01B97764"/>
    <w:rsid w:val="01F11ABC"/>
    <w:rsid w:val="020E7D87"/>
    <w:rsid w:val="027652BD"/>
    <w:rsid w:val="02AC5A72"/>
    <w:rsid w:val="02FD4578"/>
    <w:rsid w:val="032155E7"/>
    <w:rsid w:val="032D4B60"/>
    <w:rsid w:val="03477E6F"/>
    <w:rsid w:val="03936CB9"/>
    <w:rsid w:val="03B63D26"/>
    <w:rsid w:val="03E125EC"/>
    <w:rsid w:val="03F357C6"/>
    <w:rsid w:val="03FA7913"/>
    <w:rsid w:val="041F64DD"/>
    <w:rsid w:val="0444100C"/>
    <w:rsid w:val="04CA256A"/>
    <w:rsid w:val="04D87301"/>
    <w:rsid w:val="05821D18"/>
    <w:rsid w:val="0597643A"/>
    <w:rsid w:val="05B97C74"/>
    <w:rsid w:val="067425A5"/>
    <w:rsid w:val="06BD56E7"/>
    <w:rsid w:val="07064092"/>
    <w:rsid w:val="07283B5E"/>
    <w:rsid w:val="074F5F10"/>
    <w:rsid w:val="07C62174"/>
    <w:rsid w:val="07EA340B"/>
    <w:rsid w:val="082F287B"/>
    <w:rsid w:val="08557237"/>
    <w:rsid w:val="0869587F"/>
    <w:rsid w:val="087B7477"/>
    <w:rsid w:val="088E6A72"/>
    <w:rsid w:val="089944A9"/>
    <w:rsid w:val="08C83CF3"/>
    <w:rsid w:val="092A3778"/>
    <w:rsid w:val="0A0B7A12"/>
    <w:rsid w:val="0A1D1D24"/>
    <w:rsid w:val="0A200E2D"/>
    <w:rsid w:val="0A36774D"/>
    <w:rsid w:val="0AA60D06"/>
    <w:rsid w:val="0ABF3E2E"/>
    <w:rsid w:val="0AEA3D65"/>
    <w:rsid w:val="0AF56886"/>
    <w:rsid w:val="0B403483"/>
    <w:rsid w:val="0BB270FB"/>
    <w:rsid w:val="0CA219AB"/>
    <w:rsid w:val="0CB145DE"/>
    <w:rsid w:val="0CE8253A"/>
    <w:rsid w:val="0CF43DCE"/>
    <w:rsid w:val="0D264448"/>
    <w:rsid w:val="0D2D6C22"/>
    <w:rsid w:val="0D757A31"/>
    <w:rsid w:val="0D781E29"/>
    <w:rsid w:val="0D857E37"/>
    <w:rsid w:val="0DAA56EF"/>
    <w:rsid w:val="0DCB3E31"/>
    <w:rsid w:val="0DE549DB"/>
    <w:rsid w:val="0E354733"/>
    <w:rsid w:val="0E3F056D"/>
    <w:rsid w:val="0E4028AA"/>
    <w:rsid w:val="0E8B5169"/>
    <w:rsid w:val="0E9C2E85"/>
    <w:rsid w:val="0EB37D54"/>
    <w:rsid w:val="0EB47AB0"/>
    <w:rsid w:val="0ED746EC"/>
    <w:rsid w:val="0F1A68C7"/>
    <w:rsid w:val="0F5D54C1"/>
    <w:rsid w:val="0F740D38"/>
    <w:rsid w:val="0FAC4347"/>
    <w:rsid w:val="0FD41E53"/>
    <w:rsid w:val="10360A28"/>
    <w:rsid w:val="10383F2B"/>
    <w:rsid w:val="106228CE"/>
    <w:rsid w:val="10E7084B"/>
    <w:rsid w:val="111D54A2"/>
    <w:rsid w:val="11742457"/>
    <w:rsid w:val="118E6A58"/>
    <w:rsid w:val="119463E5"/>
    <w:rsid w:val="11A65EF9"/>
    <w:rsid w:val="11AC730F"/>
    <w:rsid w:val="12132537"/>
    <w:rsid w:val="121534BC"/>
    <w:rsid w:val="1222745A"/>
    <w:rsid w:val="12581FD3"/>
    <w:rsid w:val="12621371"/>
    <w:rsid w:val="12624579"/>
    <w:rsid w:val="12AE0192"/>
    <w:rsid w:val="13787880"/>
    <w:rsid w:val="13920429"/>
    <w:rsid w:val="13C41EFD"/>
    <w:rsid w:val="13E001A9"/>
    <w:rsid w:val="14140C0E"/>
    <w:rsid w:val="142F4F64"/>
    <w:rsid w:val="14451223"/>
    <w:rsid w:val="14872CAD"/>
    <w:rsid w:val="148D3B44"/>
    <w:rsid w:val="15292D1A"/>
    <w:rsid w:val="157A24C8"/>
    <w:rsid w:val="1584665B"/>
    <w:rsid w:val="15A24915"/>
    <w:rsid w:val="16176B38"/>
    <w:rsid w:val="166B30D5"/>
    <w:rsid w:val="170035C9"/>
    <w:rsid w:val="17252504"/>
    <w:rsid w:val="176B64FB"/>
    <w:rsid w:val="17C23687"/>
    <w:rsid w:val="17D548A6"/>
    <w:rsid w:val="182F6239"/>
    <w:rsid w:val="183A58CF"/>
    <w:rsid w:val="185A017E"/>
    <w:rsid w:val="18C1102B"/>
    <w:rsid w:val="18ED3174"/>
    <w:rsid w:val="19210E78"/>
    <w:rsid w:val="19636636"/>
    <w:rsid w:val="19F945AB"/>
    <w:rsid w:val="1AA50F52"/>
    <w:rsid w:val="1B4A2245"/>
    <w:rsid w:val="1B722B13"/>
    <w:rsid w:val="1B8617B4"/>
    <w:rsid w:val="1BB03C7D"/>
    <w:rsid w:val="1BB33257"/>
    <w:rsid w:val="1BFA54C9"/>
    <w:rsid w:val="1C091D8D"/>
    <w:rsid w:val="1C2A22C1"/>
    <w:rsid w:val="1C535684"/>
    <w:rsid w:val="1C6E0F49"/>
    <w:rsid w:val="1CB2349F"/>
    <w:rsid w:val="1CC617B8"/>
    <w:rsid w:val="1CEC2380"/>
    <w:rsid w:val="1D96632A"/>
    <w:rsid w:val="1DB60B4F"/>
    <w:rsid w:val="1DCD4EF1"/>
    <w:rsid w:val="1DEE0CA9"/>
    <w:rsid w:val="1E0D63EC"/>
    <w:rsid w:val="1E0E11DD"/>
    <w:rsid w:val="1E694C6D"/>
    <w:rsid w:val="1EEC0BCC"/>
    <w:rsid w:val="1EF614DB"/>
    <w:rsid w:val="1F264229"/>
    <w:rsid w:val="1F7358C1"/>
    <w:rsid w:val="1FB64145"/>
    <w:rsid w:val="1FBB7F9F"/>
    <w:rsid w:val="1FD430C8"/>
    <w:rsid w:val="20045E15"/>
    <w:rsid w:val="2010046C"/>
    <w:rsid w:val="204F3443"/>
    <w:rsid w:val="20534041"/>
    <w:rsid w:val="206261AF"/>
    <w:rsid w:val="2072424B"/>
    <w:rsid w:val="20C17994"/>
    <w:rsid w:val="20EF5122"/>
    <w:rsid w:val="21452025"/>
    <w:rsid w:val="217B0E7A"/>
    <w:rsid w:val="218D7E9A"/>
    <w:rsid w:val="219B71B0"/>
    <w:rsid w:val="21A458C1"/>
    <w:rsid w:val="21AD074F"/>
    <w:rsid w:val="22276D94"/>
    <w:rsid w:val="222D56F3"/>
    <w:rsid w:val="226420A2"/>
    <w:rsid w:val="230E085E"/>
    <w:rsid w:val="23524303"/>
    <w:rsid w:val="2358620C"/>
    <w:rsid w:val="23682C23"/>
    <w:rsid w:val="2396026F"/>
    <w:rsid w:val="23B27E2D"/>
    <w:rsid w:val="24340997"/>
    <w:rsid w:val="246C4A50"/>
    <w:rsid w:val="247D056D"/>
    <w:rsid w:val="24844BCB"/>
    <w:rsid w:val="24B20658"/>
    <w:rsid w:val="24B92F8A"/>
    <w:rsid w:val="24C70119"/>
    <w:rsid w:val="24D6667D"/>
    <w:rsid w:val="25040446"/>
    <w:rsid w:val="25361F1A"/>
    <w:rsid w:val="257B4C0D"/>
    <w:rsid w:val="25B22B68"/>
    <w:rsid w:val="25B34D67"/>
    <w:rsid w:val="25D17B9A"/>
    <w:rsid w:val="25F024C8"/>
    <w:rsid w:val="26DB38D0"/>
    <w:rsid w:val="26FD1886"/>
    <w:rsid w:val="27516D91"/>
    <w:rsid w:val="276C53BD"/>
    <w:rsid w:val="27D3257F"/>
    <w:rsid w:val="27EE4691"/>
    <w:rsid w:val="27F87CE7"/>
    <w:rsid w:val="28171FD2"/>
    <w:rsid w:val="281F29D4"/>
    <w:rsid w:val="28443D9B"/>
    <w:rsid w:val="286E6264"/>
    <w:rsid w:val="287610F2"/>
    <w:rsid w:val="28C97878"/>
    <w:rsid w:val="28E8012C"/>
    <w:rsid w:val="29001F50"/>
    <w:rsid w:val="291E5EBC"/>
    <w:rsid w:val="2937372F"/>
    <w:rsid w:val="298015A5"/>
    <w:rsid w:val="298A1EB4"/>
    <w:rsid w:val="29CB6393"/>
    <w:rsid w:val="29D4102F"/>
    <w:rsid w:val="29E7224E"/>
    <w:rsid w:val="29F66FE5"/>
    <w:rsid w:val="2A126877"/>
    <w:rsid w:val="2A496A6F"/>
    <w:rsid w:val="2A544E00"/>
    <w:rsid w:val="2B156DD1"/>
    <w:rsid w:val="2B9E191F"/>
    <w:rsid w:val="2BA647AD"/>
    <w:rsid w:val="2BCE686B"/>
    <w:rsid w:val="2C0D0B59"/>
    <w:rsid w:val="2C133ADC"/>
    <w:rsid w:val="2C200BF3"/>
    <w:rsid w:val="2C3C2722"/>
    <w:rsid w:val="2C3F7F44"/>
    <w:rsid w:val="2C61165D"/>
    <w:rsid w:val="2C710E04"/>
    <w:rsid w:val="2C896F9E"/>
    <w:rsid w:val="2D0414ED"/>
    <w:rsid w:val="2D3319B5"/>
    <w:rsid w:val="2D750387"/>
    <w:rsid w:val="2D780CA9"/>
    <w:rsid w:val="2DAA188C"/>
    <w:rsid w:val="2DAE7101"/>
    <w:rsid w:val="2DBA5111"/>
    <w:rsid w:val="2DC1251E"/>
    <w:rsid w:val="2DE5725A"/>
    <w:rsid w:val="2E142328"/>
    <w:rsid w:val="2E1B3EB1"/>
    <w:rsid w:val="2E4C09D4"/>
    <w:rsid w:val="2E4F64D8"/>
    <w:rsid w:val="2E7510C8"/>
    <w:rsid w:val="2E7867C9"/>
    <w:rsid w:val="2E8B326C"/>
    <w:rsid w:val="2E9D3186"/>
    <w:rsid w:val="2F110174"/>
    <w:rsid w:val="2F2E62F8"/>
    <w:rsid w:val="2F5064AC"/>
    <w:rsid w:val="2F712264"/>
    <w:rsid w:val="2F881E8A"/>
    <w:rsid w:val="2F914D18"/>
    <w:rsid w:val="2F96119F"/>
    <w:rsid w:val="2FA5723B"/>
    <w:rsid w:val="2FAA7E40"/>
    <w:rsid w:val="2FB1255D"/>
    <w:rsid w:val="305A5DE4"/>
    <w:rsid w:val="306B247C"/>
    <w:rsid w:val="308C19AC"/>
    <w:rsid w:val="30DD6F38"/>
    <w:rsid w:val="30DF3786"/>
    <w:rsid w:val="30F523E0"/>
    <w:rsid w:val="31137412"/>
    <w:rsid w:val="31653999"/>
    <w:rsid w:val="316F4012"/>
    <w:rsid w:val="319375DC"/>
    <w:rsid w:val="3198380B"/>
    <w:rsid w:val="31D84BD1"/>
    <w:rsid w:val="31DB13D9"/>
    <w:rsid w:val="32220572"/>
    <w:rsid w:val="32300AE3"/>
    <w:rsid w:val="32660FBD"/>
    <w:rsid w:val="32CF2F6B"/>
    <w:rsid w:val="334B124A"/>
    <w:rsid w:val="335E2751"/>
    <w:rsid w:val="337E4009"/>
    <w:rsid w:val="33884F17"/>
    <w:rsid w:val="33AF5A2C"/>
    <w:rsid w:val="33B05BDB"/>
    <w:rsid w:val="33BC2D84"/>
    <w:rsid w:val="33F960E9"/>
    <w:rsid w:val="34443AB5"/>
    <w:rsid w:val="350F0F1C"/>
    <w:rsid w:val="352D04CC"/>
    <w:rsid w:val="352E3D4F"/>
    <w:rsid w:val="35680414"/>
    <w:rsid w:val="3583008C"/>
    <w:rsid w:val="35B8262E"/>
    <w:rsid w:val="36732159"/>
    <w:rsid w:val="3696201C"/>
    <w:rsid w:val="36EC20C2"/>
    <w:rsid w:val="36F82FBB"/>
    <w:rsid w:val="37671303"/>
    <w:rsid w:val="3776710C"/>
    <w:rsid w:val="38165991"/>
    <w:rsid w:val="38227225"/>
    <w:rsid w:val="382E3037"/>
    <w:rsid w:val="38D834D0"/>
    <w:rsid w:val="38E66069"/>
    <w:rsid w:val="38E96FEE"/>
    <w:rsid w:val="38F54FFF"/>
    <w:rsid w:val="38FB512C"/>
    <w:rsid w:val="38FF1191"/>
    <w:rsid w:val="39224BC9"/>
    <w:rsid w:val="393671C3"/>
    <w:rsid w:val="39432B7F"/>
    <w:rsid w:val="395250BD"/>
    <w:rsid w:val="398667CF"/>
    <w:rsid w:val="398E7D6C"/>
    <w:rsid w:val="39FF0D34"/>
    <w:rsid w:val="3A675260"/>
    <w:rsid w:val="3A8B419B"/>
    <w:rsid w:val="3A987C2E"/>
    <w:rsid w:val="3ACC4C05"/>
    <w:rsid w:val="3AD94D90"/>
    <w:rsid w:val="3B214F7A"/>
    <w:rsid w:val="3B791915"/>
    <w:rsid w:val="3BFC52F7"/>
    <w:rsid w:val="3C73403C"/>
    <w:rsid w:val="3C9B3DA4"/>
    <w:rsid w:val="3CFA2ADA"/>
    <w:rsid w:val="3D007123"/>
    <w:rsid w:val="3D3F248B"/>
    <w:rsid w:val="3D4D399F"/>
    <w:rsid w:val="3D604BBE"/>
    <w:rsid w:val="3D85015C"/>
    <w:rsid w:val="3D8F7C8C"/>
    <w:rsid w:val="3D97091B"/>
    <w:rsid w:val="3DB755CD"/>
    <w:rsid w:val="3DFE37C3"/>
    <w:rsid w:val="3DFF227A"/>
    <w:rsid w:val="3E343C9D"/>
    <w:rsid w:val="3E3671A0"/>
    <w:rsid w:val="3E7E7BCE"/>
    <w:rsid w:val="3EE06334"/>
    <w:rsid w:val="3F063C21"/>
    <w:rsid w:val="3F3106BC"/>
    <w:rsid w:val="3F3725C6"/>
    <w:rsid w:val="3F5B5C7D"/>
    <w:rsid w:val="3FB70595"/>
    <w:rsid w:val="3FD02796"/>
    <w:rsid w:val="402E72DA"/>
    <w:rsid w:val="40655236"/>
    <w:rsid w:val="40BD37DD"/>
    <w:rsid w:val="410F143D"/>
    <w:rsid w:val="411962B6"/>
    <w:rsid w:val="412133EB"/>
    <w:rsid w:val="412537A9"/>
    <w:rsid w:val="413B5CBF"/>
    <w:rsid w:val="414D59F2"/>
    <w:rsid w:val="41FC07CF"/>
    <w:rsid w:val="42702D0D"/>
    <w:rsid w:val="433A3A5A"/>
    <w:rsid w:val="43AC4C93"/>
    <w:rsid w:val="43AD5F98"/>
    <w:rsid w:val="444436C7"/>
    <w:rsid w:val="44693A30"/>
    <w:rsid w:val="448B2102"/>
    <w:rsid w:val="455E7EDC"/>
    <w:rsid w:val="458F06AB"/>
    <w:rsid w:val="45A602D1"/>
    <w:rsid w:val="46315CB6"/>
    <w:rsid w:val="46737A24"/>
    <w:rsid w:val="46D851CA"/>
    <w:rsid w:val="46DE1459"/>
    <w:rsid w:val="46EF156C"/>
    <w:rsid w:val="46F1713E"/>
    <w:rsid w:val="46FE1B87"/>
    <w:rsid w:val="47087AF1"/>
    <w:rsid w:val="471A45C8"/>
    <w:rsid w:val="472E0158"/>
    <w:rsid w:val="478B4C6E"/>
    <w:rsid w:val="479123FB"/>
    <w:rsid w:val="47A8679C"/>
    <w:rsid w:val="47B20567"/>
    <w:rsid w:val="47B922BA"/>
    <w:rsid w:val="47D33EDA"/>
    <w:rsid w:val="47E56601"/>
    <w:rsid w:val="48440683"/>
    <w:rsid w:val="484A6A1B"/>
    <w:rsid w:val="484B1829"/>
    <w:rsid w:val="488E040A"/>
    <w:rsid w:val="48CD41B3"/>
    <w:rsid w:val="491621F6"/>
    <w:rsid w:val="497F5DA1"/>
    <w:rsid w:val="49F75FD5"/>
    <w:rsid w:val="49FD6C71"/>
    <w:rsid w:val="4A103EF3"/>
    <w:rsid w:val="4A121195"/>
    <w:rsid w:val="4A2D19BE"/>
    <w:rsid w:val="4A531BFE"/>
    <w:rsid w:val="4A940469"/>
    <w:rsid w:val="4AC85440"/>
    <w:rsid w:val="4B193F45"/>
    <w:rsid w:val="4B5140C5"/>
    <w:rsid w:val="4B5F55B3"/>
    <w:rsid w:val="4BC465DD"/>
    <w:rsid w:val="4BF91035"/>
    <w:rsid w:val="4C2B55CD"/>
    <w:rsid w:val="4C311ED8"/>
    <w:rsid w:val="4C6251E1"/>
    <w:rsid w:val="4C72305B"/>
    <w:rsid w:val="4C9D7EB8"/>
    <w:rsid w:val="4CCC6E0F"/>
    <w:rsid w:val="4CFA6659"/>
    <w:rsid w:val="4D346C51"/>
    <w:rsid w:val="4D4579D2"/>
    <w:rsid w:val="4DE27079"/>
    <w:rsid w:val="4DE465D7"/>
    <w:rsid w:val="4E4C4D02"/>
    <w:rsid w:val="4E8D3B5E"/>
    <w:rsid w:val="4EA71B98"/>
    <w:rsid w:val="4EBD75BF"/>
    <w:rsid w:val="4EF53FB9"/>
    <w:rsid w:val="4F1C6133"/>
    <w:rsid w:val="4F405AE9"/>
    <w:rsid w:val="4F5D25C0"/>
    <w:rsid w:val="4FB3554D"/>
    <w:rsid w:val="50521BD4"/>
    <w:rsid w:val="506E5C81"/>
    <w:rsid w:val="50762BB4"/>
    <w:rsid w:val="50782B2A"/>
    <w:rsid w:val="509A584B"/>
    <w:rsid w:val="50CC731F"/>
    <w:rsid w:val="510F0B96"/>
    <w:rsid w:val="511C34F1"/>
    <w:rsid w:val="512E60BF"/>
    <w:rsid w:val="51AC0B8B"/>
    <w:rsid w:val="51B64D1E"/>
    <w:rsid w:val="51C74FB8"/>
    <w:rsid w:val="52260855"/>
    <w:rsid w:val="523956FA"/>
    <w:rsid w:val="52470D8A"/>
    <w:rsid w:val="528C3A7D"/>
    <w:rsid w:val="52CA1363"/>
    <w:rsid w:val="52F9212F"/>
    <w:rsid w:val="534C0638"/>
    <w:rsid w:val="53614D5A"/>
    <w:rsid w:val="536D0B6C"/>
    <w:rsid w:val="53BC2C8F"/>
    <w:rsid w:val="53CA0F06"/>
    <w:rsid w:val="53DE07D3"/>
    <w:rsid w:val="542813E9"/>
    <w:rsid w:val="542947A2"/>
    <w:rsid w:val="54307AFA"/>
    <w:rsid w:val="54406946"/>
    <w:rsid w:val="54591A6E"/>
    <w:rsid w:val="546711C9"/>
    <w:rsid w:val="548F418D"/>
    <w:rsid w:val="54B206AB"/>
    <w:rsid w:val="54B42188"/>
    <w:rsid w:val="54BB6290"/>
    <w:rsid w:val="54D7233D"/>
    <w:rsid w:val="54DC2048"/>
    <w:rsid w:val="54E57B65"/>
    <w:rsid w:val="55017A40"/>
    <w:rsid w:val="550556F1"/>
    <w:rsid w:val="551B2E31"/>
    <w:rsid w:val="55514205"/>
    <w:rsid w:val="55545189"/>
    <w:rsid w:val="557543BE"/>
    <w:rsid w:val="557F27EE"/>
    <w:rsid w:val="55D51A8B"/>
    <w:rsid w:val="55E90F00"/>
    <w:rsid w:val="562C2C6E"/>
    <w:rsid w:val="566C3B26"/>
    <w:rsid w:val="568C2CBE"/>
    <w:rsid w:val="56A11341"/>
    <w:rsid w:val="56C70C24"/>
    <w:rsid w:val="56F11733"/>
    <w:rsid w:val="573A53AA"/>
    <w:rsid w:val="573D052D"/>
    <w:rsid w:val="5744373B"/>
    <w:rsid w:val="574F6249"/>
    <w:rsid w:val="57B12A6A"/>
    <w:rsid w:val="57E84249"/>
    <w:rsid w:val="57F55CA9"/>
    <w:rsid w:val="57F91F65"/>
    <w:rsid w:val="583A47A7"/>
    <w:rsid w:val="583D6C73"/>
    <w:rsid w:val="5860738B"/>
    <w:rsid w:val="58907EDA"/>
    <w:rsid w:val="58B4015F"/>
    <w:rsid w:val="58DA7055"/>
    <w:rsid w:val="58EB14ED"/>
    <w:rsid w:val="59C8345A"/>
    <w:rsid w:val="59CD5363"/>
    <w:rsid w:val="59CF0866"/>
    <w:rsid w:val="59ED7E16"/>
    <w:rsid w:val="5A0A1945"/>
    <w:rsid w:val="5A170FA3"/>
    <w:rsid w:val="5A416A3F"/>
    <w:rsid w:val="5A6B64E6"/>
    <w:rsid w:val="5A7140A7"/>
    <w:rsid w:val="5AA553C6"/>
    <w:rsid w:val="5AC13672"/>
    <w:rsid w:val="5ADD34EB"/>
    <w:rsid w:val="5BAA01D6"/>
    <w:rsid w:val="5BAF7A77"/>
    <w:rsid w:val="5C4A7AEA"/>
    <w:rsid w:val="5C5A3793"/>
    <w:rsid w:val="5C7D13C9"/>
    <w:rsid w:val="5CA734A9"/>
    <w:rsid w:val="5CDC2A68"/>
    <w:rsid w:val="5D0B7D34"/>
    <w:rsid w:val="5D564930"/>
    <w:rsid w:val="5DA128E7"/>
    <w:rsid w:val="5DAA7FFC"/>
    <w:rsid w:val="5DE6099B"/>
    <w:rsid w:val="5DFB2CD6"/>
    <w:rsid w:val="5E0724A3"/>
    <w:rsid w:val="5E195040"/>
    <w:rsid w:val="5E333019"/>
    <w:rsid w:val="5E354F6E"/>
    <w:rsid w:val="5E3D13AA"/>
    <w:rsid w:val="5E666CEB"/>
    <w:rsid w:val="5E6E1B79"/>
    <w:rsid w:val="5EFC04E3"/>
    <w:rsid w:val="5EFE39E7"/>
    <w:rsid w:val="5F47222F"/>
    <w:rsid w:val="5F51216C"/>
    <w:rsid w:val="5F8E5854"/>
    <w:rsid w:val="602C6657"/>
    <w:rsid w:val="6038246A"/>
    <w:rsid w:val="60964994"/>
    <w:rsid w:val="60BF1449"/>
    <w:rsid w:val="614416A2"/>
    <w:rsid w:val="616366D4"/>
    <w:rsid w:val="617F6004"/>
    <w:rsid w:val="61857F0D"/>
    <w:rsid w:val="61AF2F50"/>
    <w:rsid w:val="61DE4CFF"/>
    <w:rsid w:val="61E7692D"/>
    <w:rsid w:val="62055ED2"/>
    <w:rsid w:val="62BE310D"/>
    <w:rsid w:val="62D430B2"/>
    <w:rsid w:val="631417EB"/>
    <w:rsid w:val="634C755E"/>
    <w:rsid w:val="637F327F"/>
    <w:rsid w:val="63912D9F"/>
    <w:rsid w:val="63A55989"/>
    <w:rsid w:val="63BA6A4B"/>
    <w:rsid w:val="63EF4B04"/>
    <w:rsid w:val="64A358AC"/>
    <w:rsid w:val="64AC073A"/>
    <w:rsid w:val="64B70CC8"/>
    <w:rsid w:val="64E97D5C"/>
    <w:rsid w:val="653F1EA7"/>
    <w:rsid w:val="654A3ABB"/>
    <w:rsid w:val="65526949"/>
    <w:rsid w:val="6563197B"/>
    <w:rsid w:val="65741BF4"/>
    <w:rsid w:val="65F764CE"/>
    <w:rsid w:val="66022A9B"/>
    <w:rsid w:val="66310536"/>
    <w:rsid w:val="66310F2C"/>
    <w:rsid w:val="6690233B"/>
    <w:rsid w:val="66A3327E"/>
    <w:rsid w:val="66E82263"/>
    <w:rsid w:val="6764762E"/>
    <w:rsid w:val="67731E47"/>
    <w:rsid w:val="67AD0D27"/>
    <w:rsid w:val="67D54202"/>
    <w:rsid w:val="67F30197"/>
    <w:rsid w:val="68026233"/>
    <w:rsid w:val="68041F24"/>
    <w:rsid w:val="682D1D22"/>
    <w:rsid w:val="68483124"/>
    <w:rsid w:val="68614103"/>
    <w:rsid w:val="68754EED"/>
    <w:rsid w:val="688E7776"/>
    <w:rsid w:val="68A128B9"/>
    <w:rsid w:val="68B24209"/>
    <w:rsid w:val="68E1201D"/>
    <w:rsid w:val="68EC3C32"/>
    <w:rsid w:val="69095760"/>
    <w:rsid w:val="690C66E5"/>
    <w:rsid w:val="691959FB"/>
    <w:rsid w:val="695E2C6C"/>
    <w:rsid w:val="696C5805"/>
    <w:rsid w:val="69E32EC5"/>
    <w:rsid w:val="6A1A4689"/>
    <w:rsid w:val="6A2955E6"/>
    <w:rsid w:val="6B9C351B"/>
    <w:rsid w:val="6BA42B26"/>
    <w:rsid w:val="6BEA5819"/>
    <w:rsid w:val="6C003807"/>
    <w:rsid w:val="6C404029"/>
    <w:rsid w:val="6C535248"/>
    <w:rsid w:val="6C793E03"/>
    <w:rsid w:val="6CA7144F"/>
    <w:rsid w:val="6CB7239A"/>
    <w:rsid w:val="6D0A61C8"/>
    <w:rsid w:val="6D2A61A5"/>
    <w:rsid w:val="6D7F36B1"/>
    <w:rsid w:val="6DA1296C"/>
    <w:rsid w:val="6DE67BDD"/>
    <w:rsid w:val="6DFF5CD6"/>
    <w:rsid w:val="6E0047DE"/>
    <w:rsid w:val="6E4459F8"/>
    <w:rsid w:val="6E9F4E0D"/>
    <w:rsid w:val="6F0F578F"/>
    <w:rsid w:val="6F262767"/>
    <w:rsid w:val="6F345300"/>
    <w:rsid w:val="6F730A03"/>
    <w:rsid w:val="6F7B7C73"/>
    <w:rsid w:val="6F9775A3"/>
    <w:rsid w:val="6FA333B6"/>
    <w:rsid w:val="700B625D"/>
    <w:rsid w:val="70405D74"/>
    <w:rsid w:val="71016B75"/>
    <w:rsid w:val="71167A14"/>
    <w:rsid w:val="711A7C4C"/>
    <w:rsid w:val="715F110D"/>
    <w:rsid w:val="717410B3"/>
    <w:rsid w:val="717E737E"/>
    <w:rsid w:val="72275393"/>
    <w:rsid w:val="72430486"/>
    <w:rsid w:val="724D5513"/>
    <w:rsid w:val="728C2AD7"/>
    <w:rsid w:val="72BF7DD0"/>
    <w:rsid w:val="7375627A"/>
    <w:rsid w:val="738E1E3B"/>
    <w:rsid w:val="73A521F0"/>
    <w:rsid w:val="73DA1821"/>
    <w:rsid w:val="73EE04C2"/>
    <w:rsid w:val="742524FB"/>
    <w:rsid w:val="74686B07"/>
    <w:rsid w:val="74E10D4F"/>
    <w:rsid w:val="753F32E7"/>
    <w:rsid w:val="756844AB"/>
    <w:rsid w:val="756A0BA3"/>
    <w:rsid w:val="75841739"/>
    <w:rsid w:val="759A405B"/>
    <w:rsid w:val="75C54845"/>
    <w:rsid w:val="76184C36"/>
    <w:rsid w:val="76543529"/>
    <w:rsid w:val="76671E50"/>
    <w:rsid w:val="766C62D7"/>
    <w:rsid w:val="76871C78"/>
    <w:rsid w:val="7698261F"/>
    <w:rsid w:val="77430539"/>
    <w:rsid w:val="776B7AB0"/>
    <w:rsid w:val="777E3EC9"/>
    <w:rsid w:val="778622A7"/>
    <w:rsid w:val="77CD361E"/>
    <w:rsid w:val="7801636E"/>
    <w:rsid w:val="78197298"/>
    <w:rsid w:val="785A2E96"/>
    <w:rsid w:val="7907369D"/>
    <w:rsid w:val="790C7B25"/>
    <w:rsid w:val="7912228C"/>
    <w:rsid w:val="79741AD3"/>
    <w:rsid w:val="798C38F6"/>
    <w:rsid w:val="79E4560A"/>
    <w:rsid w:val="7A094544"/>
    <w:rsid w:val="7AE94BE5"/>
    <w:rsid w:val="7B3274AA"/>
    <w:rsid w:val="7B3B2338"/>
    <w:rsid w:val="7B596C73"/>
    <w:rsid w:val="7B6312FE"/>
    <w:rsid w:val="7B716095"/>
    <w:rsid w:val="7B76251D"/>
    <w:rsid w:val="7BA975C0"/>
    <w:rsid w:val="7C405469"/>
    <w:rsid w:val="7C6F57E2"/>
    <w:rsid w:val="7CCA0B25"/>
    <w:rsid w:val="7D474469"/>
    <w:rsid w:val="7D7B4EB5"/>
    <w:rsid w:val="7D890C83"/>
    <w:rsid w:val="7E36681D"/>
    <w:rsid w:val="7E6E21FA"/>
    <w:rsid w:val="7E912C54"/>
    <w:rsid w:val="7EAB629A"/>
    <w:rsid w:val="7EC9380E"/>
    <w:rsid w:val="7F8674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page number"/>
    <w:basedOn w:val="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2026-04-24T03:12:00Z</dcterms:created>
  <dc:creator>sceex</dc:creator>
  <cp:lastModifiedBy>sceex</cp:lastModifiedBy>
  <dcterms:modified xsi:type="dcterms:W3CDTF">2026-04-24T03:38:47Z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  <property fmtid="{D5CDD505-2E9C-101B-9397-08002B2CF9AE}" pid="3" name="ICV">
    <vt:lpwstr>9F80FF391A6E4E22B87F3968AFA3CF4D_11</vt:lpwstr>
  </property>
  <property fmtid="{D5CDD505-2E9C-101B-9397-08002B2CF9AE}" pid="4" name="KSOTemplateDocerSaveRecord">
    <vt:lpwstr>eyJoZGlkIjoiNDIxMDFhYmNhY2M4MmE5YWI4NTg3MWNlYzY4ZTNiNDMiLCJ1c2VySWQiOiIxNDkwNDAwMzUyIn0=</vt:lpwstr>
  </property>
</Properties>
</file>